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15E" w:rsidRPr="00D67B6E" w:rsidRDefault="005971F1" w:rsidP="00CA36B8">
      <w:pPr>
        <w:ind w:left="360"/>
        <w:jc w:val="center"/>
        <w:rPr>
          <w:rFonts w:ascii="Arial" w:hAnsi="Arial" w:cs="Arial"/>
          <w:b/>
          <w:color w:val="000000"/>
          <w:sz w:val="36"/>
          <w:szCs w:val="36"/>
        </w:rPr>
      </w:pPr>
      <w:r w:rsidRPr="00D67B6E">
        <w:rPr>
          <w:rFonts w:ascii="Arial" w:hAnsi="Arial" w:cs="Arial"/>
          <w:b/>
          <w:color w:val="000000"/>
          <w:sz w:val="36"/>
          <w:szCs w:val="36"/>
        </w:rPr>
        <w:t>Multiculturalism in the 21</w:t>
      </w:r>
      <w:r w:rsidRPr="00D67B6E">
        <w:rPr>
          <w:rFonts w:ascii="Arial" w:hAnsi="Arial" w:cs="Arial"/>
          <w:b/>
          <w:color w:val="000000"/>
          <w:sz w:val="36"/>
          <w:szCs w:val="36"/>
          <w:vertAlign w:val="superscript"/>
        </w:rPr>
        <w:t>st</w:t>
      </w:r>
      <w:r w:rsidRPr="00D67B6E">
        <w:rPr>
          <w:rFonts w:ascii="Arial" w:hAnsi="Arial" w:cs="Arial"/>
          <w:b/>
          <w:color w:val="000000"/>
          <w:sz w:val="36"/>
          <w:szCs w:val="36"/>
        </w:rPr>
        <w:t xml:space="preserve"> century</w:t>
      </w:r>
      <w:r w:rsidR="00FB6228" w:rsidRPr="00D67B6E">
        <w:rPr>
          <w:rFonts w:ascii="Arial" w:hAnsi="Arial" w:cs="Arial"/>
          <w:b/>
          <w:color w:val="000000"/>
          <w:sz w:val="36"/>
          <w:szCs w:val="36"/>
        </w:rPr>
        <w:t xml:space="preserve"> </w:t>
      </w:r>
    </w:p>
    <w:p w:rsidR="005971F1" w:rsidRPr="00D67B6E" w:rsidRDefault="005971F1" w:rsidP="003155D0">
      <w:pPr>
        <w:ind w:left="360"/>
        <w:jc w:val="center"/>
        <w:rPr>
          <w:rFonts w:ascii="Arial" w:hAnsi="Arial" w:cs="Arial"/>
          <w:b/>
          <w:color w:val="000000"/>
          <w:sz w:val="24"/>
          <w:szCs w:val="24"/>
        </w:rPr>
      </w:pPr>
      <w:r w:rsidRPr="00D67B6E">
        <w:rPr>
          <w:rFonts w:ascii="Arial" w:hAnsi="Arial" w:cs="Arial"/>
          <w:b/>
          <w:color w:val="000000"/>
          <w:sz w:val="24"/>
          <w:szCs w:val="24"/>
        </w:rPr>
        <w:t>2</w:t>
      </w:r>
      <w:r w:rsidRPr="00D67B6E">
        <w:rPr>
          <w:rFonts w:ascii="Arial" w:hAnsi="Arial" w:cs="Arial"/>
          <w:b/>
          <w:color w:val="000000"/>
          <w:sz w:val="24"/>
          <w:szCs w:val="24"/>
          <w:vertAlign w:val="superscript"/>
        </w:rPr>
        <w:t>nd</w:t>
      </w:r>
      <w:r w:rsidRPr="00D67B6E">
        <w:rPr>
          <w:rFonts w:ascii="Arial" w:hAnsi="Arial" w:cs="Arial"/>
          <w:b/>
          <w:color w:val="000000"/>
          <w:sz w:val="24"/>
          <w:szCs w:val="24"/>
        </w:rPr>
        <w:t xml:space="preserve"> INTERNATIONAL SCIENTIFIC CONFERENCE </w:t>
      </w:r>
    </w:p>
    <w:p w:rsidR="00A2315E" w:rsidRPr="00D67B6E" w:rsidRDefault="005971F1" w:rsidP="003155D0">
      <w:pPr>
        <w:ind w:left="360"/>
        <w:jc w:val="center"/>
        <w:rPr>
          <w:rFonts w:ascii="Arial" w:hAnsi="Arial" w:cs="Arial"/>
          <w:b/>
          <w:color w:val="000000"/>
          <w:sz w:val="24"/>
          <w:szCs w:val="24"/>
        </w:rPr>
      </w:pPr>
      <w:r w:rsidRPr="00D67B6E">
        <w:rPr>
          <w:rFonts w:ascii="Arial" w:hAnsi="Arial" w:cs="Arial"/>
          <w:b/>
          <w:color w:val="000000"/>
          <w:sz w:val="24"/>
          <w:szCs w:val="24"/>
        </w:rPr>
        <w:t>(</w:t>
      </w:r>
      <w:proofErr w:type="gramStart"/>
      <w:r w:rsidRPr="00D67B6E">
        <w:rPr>
          <w:rFonts w:ascii="Arial" w:hAnsi="Arial" w:cs="Arial"/>
          <w:b/>
          <w:color w:val="000000"/>
          <w:sz w:val="24"/>
          <w:szCs w:val="24"/>
        </w:rPr>
        <w:t>in</w:t>
      </w:r>
      <w:proofErr w:type="gramEnd"/>
      <w:r w:rsidRPr="00D67B6E">
        <w:rPr>
          <w:rFonts w:ascii="Arial" w:hAnsi="Arial" w:cs="Arial"/>
          <w:b/>
          <w:color w:val="000000"/>
          <w:sz w:val="24"/>
          <w:szCs w:val="24"/>
        </w:rPr>
        <w:t xml:space="preserve"> Hungarian and English</w:t>
      </w:r>
      <w:r w:rsidR="003155D0" w:rsidRPr="00D67B6E">
        <w:rPr>
          <w:rFonts w:ascii="Arial" w:hAnsi="Arial" w:cs="Arial"/>
          <w:b/>
          <w:color w:val="000000"/>
          <w:sz w:val="24"/>
          <w:szCs w:val="24"/>
        </w:rPr>
        <w:t>)</w:t>
      </w:r>
    </w:p>
    <w:p w:rsidR="00A2315E" w:rsidRPr="00D67B6E" w:rsidRDefault="00A2315E">
      <w:pPr>
        <w:jc w:val="center"/>
        <w:rPr>
          <w:rFonts w:ascii="Arial" w:hAnsi="Arial" w:cs="Arial"/>
          <w:b/>
          <w:color w:val="000000"/>
          <w:sz w:val="20"/>
        </w:rPr>
      </w:pPr>
    </w:p>
    <w:p w:rsidR="000C7F3B" w:rsidRPr="00D67B6E" w:rsidRDefault="000C7F3B">
      <w:pPr>
        <w:jc w:val="center"/>
        <w:rPr>
          <w:rFonts w:ascii="Arial" w:hAnsi="Arial" w:cs="Arial"/>
          <w:b/>
          <w:color w:val="000000"/>
          <w:sz w:val="20"/>
        </w:rPr>
      </w:pPr>
    </w:p>
    <w:p w:rsidR="00A2315E" w:rsidRPr="00D67B6E" w:rsidRDefault="005971F1" w:rsidP="00BB690E">
      <w:pPr>
        <w:spacing w:after="60"/>
        <w:jc w:val="center"/>
        <w:rPr>
          <w:rFonts w:ascii="Arial" w:hAnsi="Arial" w:cs="Arial"/>
          <w:b/>
          <w:color w:val="000000"/>
          <w:sz w:val="24"/>
          <w:szCs w:val="24"/>
        </w:rPr>
      </w:pPr>
      <w:r w:rsidRPr="00D67B6E">
        <w:rPr>
          <w:rFonts w:ascii="Arial" w:hAnsi="Arial" w:cs="Arial"/>
          <w:b/>
          <w:color w:val="000000"/>
          <w:sz w:val="24"/>
          <w:szCs w:val="24"/>
        </w:rPr>
        <w:t>Date</w:t>
      </w:r>
      <w:r w:rsidR="00224F81">
        <w:rPr>
          <w:rFonts w:ascii="Arial" w:hAnsi="Arial" w:cs="Arial"/>
          <w:b/>
          <w:color w:val="000000"/>
          <w:sz w:val="24"/>
          <w:szCs w:val="24"/>
        </w:rPr>
        <w:t>:</w:t>
      </w:r>
      <w:r w:rsidR="00A2315E" w:rsidRPr="00D67B6E">
        <w:rPr>
          <w:rFonts w:ascii="Arial" w:hAnsi="Arial" w:cs="Arial"/>
          <w:b/>
          <w:color w:val="000000"/>
          <w:sz w:val="24"/>
          <w:szCs w:val="24"/>
        </w:rPr>
        <w:t xml:space="preserve"> </w:t>
      </w:r>
      <w:r w:rsidR="00C460AC" w:rsidRPr="009E58B8">
        <w:rPr>
          <w:rFonts w:ascii="Arial" w:hAnsi="Arial" w:cs="Arial"/>
          <w:b/>
          <w:sz w:val="36"/>
          <w:szCs w:val="24"/>
        </w:rPr>
        <w:t>6</w:t>
      </w:r>
      <w:r w:rsidRPr="009E58B8">
        <w:rPr>
          <w:rFonts w:ascii="Arial" w:hAnsi="Arial" w:cs="Arial"/>
          <w:b/>
          <w:sz w:val="36"/>
          <w:szCs w:val="24"/>
        </w:rPr>
        <w:t xml:space="preserve"> May 2016</w:t>
      </w:r>
    </w:p>
    <w:p w:rsidR="000C7F3B" w:rsidRPr="00D67B6E" w:rsidRDefault="000C7F3B" w:rsidP="004B41AD">
      <w:pPr>
        <w:rPr>
          <w:rFonts w:ascii="Arial" w:hAnsi="Arial" w:cs="Arial"/>
          <w:b/>
          <w:color w:val="000000"/>
          <w:sz w:val="20"/>
        </w:rPr>
      </w:pPr>
    </w:p>
    <w:p w:rsidR="00A2315E" w:rsidRPr="00D67B6E" w:rsidRDefault="00A2315E">
      <w:pPr>
        <w:jc w:val="center"/>
        <w:rPr>
          <w:rFonts w:ascii="Arial" w:hAnsi="Arial" w:cs="Arial"/>
          <w:b/>
          <w:color w:val="000000"/>
          <w:sz w:val="20"/>
        </w:rPr>
      </w:pPr>
    </w:p>
    <w:p w:rsidR="00115041" w:rsidRPr="00D67B6E" w:rsidRDefault="005971F1" w:rsidP="009F6037">
      <w:pPr>
        <w:spacing w:after="60" w:line="276" w:lineRule="auto"/>
        <w:ind w:left="2832" w:hanging="2832"/>
        <w:jc w:val="both"/>
        <w:rPr>
          <w:rFonts w:ascii="Arial" w:hAnsi="Arial" w:cs="Arial"/>
          <w:color w:val="000000"/>
          <w:sz w:val="22"/>
          <w:szCs w:val="22"/>
        </w:rPr>
      </w:pPr>
      <w:r w:rsidRPr="00D67B6E">
        <w:rPr>
          <w:rFonts w:ascii="Arial" w:hAnsi="Arial" w:cs="Arial"/>
          <w:b/>
          <w:color w:val="000000"/>
          <w:sz w:val="22"/>
          <w:szCs w:val="22"/>
        </w:rPr>
        <w:t>Organis</w:t>
      </w:r>
      <w:r w:rsidR="009F6037">
        <w:rPr>
          <w:rFonts w:ascii="Arial" w:hAnsi="Arial" w:cs="Arial"/>
          <w:b/>
          <w:color w:val="000000"/>
          <w:sz w:val="22"/>
          <w:szCs w:val="22"/>
        </w:rPr>
        <w:t>ing institution</w:t>
      </w:r>
      <w:r w:rsidR="00115041" w:rsidRPr="00D67B6E">
        <w:rPr>
          <w:rFonts w:ascii="Arial" w:hAnsi="Arial" w:cs="Arial"/>
          <w:b/>
          <w:color w:val="000000"/>
          <w:sz w:val="22"/>
          <w:szCs w:val="22"/>
        </w:rPr>
        <w:t>:</w:t>
      </w:r>
      <w:r w:rsidR="00115041" w:rsidRPr="00D67B6E">
        <w:rPr>
          <w:rFonts w:ascii="Arial" w:hAnsi="Arial" w:cs="Arial"/>
          <w:b/>
          <w:color w:val="000000"/>
          <w:sz w:val="22"/>
          <w:szCs w:val="22"/>
        </w:rPr>
        <w:tab/>
      </w:r>
      <w:r w:rsidRPr="00D67B6E">
        <w:rPr>
          <w:rFonts w:ascii="Arial" w:hAnsi="Arial" w:cs="Arial"/>
          <w:b/>
          <w:color w:val="000000"/>
          <w:sz w:val="22"/>
          <w:szCs w:val="22"/>
        </w:rPr>
        <w:t>SZENT ISTVÁN UNIVERSITY</w:t>
      </w:r>
      <w:r w:rsidRPr="00D67B6E">
        <w:rPr>
          <w:rFonts w:ascii="Arial" w:hAnsi="Arial" w:cs="Arial"/>
          <w:color w:val="000000"/>
          <w:sz w:val="22"/>
          <w:szCs w:val="22"/>
        </w:rPr>
        <w:t xml:space="preserve"> Faculty of Economics and Social Sciences, Institute of Social Sciences and Teacher Training</w:t>
      </w:r>
    </w:p>
    <w:p w:rsidR="00A2315E" w:rsidRPr="00D67B6E" w:rsidRDefault="005971F1" w:rsidP="00115041">
      <w:pPr>
        <w:spacing w:after="60" w:line="276" w:lineRule="auto"/>
        <w:ind w:left="2124"/>
        <w:jc w:val="both"/>
        <w:rPr>
          <w:rFonts w:ascii="Arial" w:hAnsi="Arial" w:cs="Arial"/>
          <w:b/>
          <w:i/>
          <w:color w:val="000000"/>
          <w:sz w:val="22"/>
          <w:szCs w:val="22"/>
        </w:rPr>
      </w:pPr>
      <w:r w:rsidRPr="00D67B6E">
        <w:rPr>
          <w:rFonts w:ascii="Arial" w:hAnsi="Arial" w:cs="Arial"/>
          <w:b/>
          <w:i/>
          <w:color w:val="000000"/>
          <w:sz w:val="22"/>
          <w:szCs w:val="22"/>
        </w:rPr>
        <w:t xml:space="preserve"> </w:t>
      </w:r>
      <w:r w:rsidR="009F6037">
        <w:rPr>
          <w:rFonts w:ascii="Arial" w:hAnsi="Arial" w:cs="Arial"/>
          <w:b/>
          <w:i/>
          <w:color w:val="000000"/>
          <w:sz w:val="22"/>
          <w:szCs w:val="22"/>
        </w:rPr>
        <w:tab/>
      </w:r>
      <w:r w:rsidRPr="00D67B6E">
        <w:rPr>
          <w:rFonts w:ascii="Arial" w:hAnsi="Arial" w:cs="Arial"/>
          <w:b/>
          <w:i/>
          <w:color w:val="000000"/>
          <w:sz w:val="22"/>
          <w:szCs w:val="22"/>
        </w:rPr>
        <w:t>Department of Communication Sciences</w:t>
      </w:r>
      <w:r w:rsidR="00BB690E" w:rsidRPr="00D67B6E">
        <w:rPr>
          <w:rFonts w:ascii="Arial" w:hAnsi="Arial" w:cs="Arial"/>
          <w:b/>
          <w:i/>
          <w:color w:val="000000"/>
          <w:sz w:val="22"/>
          <w:szCs w:val="22"/>
        </w:rPr>
        <w:t xml:space="preserve"> - GÖDÖLLŐ</w:t>
      </w:r>
    </w:p>
    <w:p w:rsidR="003155D0" w:rsidRPr="00D67B6E" w:rsidRDefault="005971F1" w:rsidP="004B41AD">
      <w:pPr>
        <w:spacing w:after="60" w:line="276" w:lineRule="auto"/>
        <w:jc w:val="both"/>
        <w:rPr>
          <w:rFonts w:ascii="Arial" w:hAnsi="Arial" w:cs="Arial"/>
          <w:color w:val="000000"/>
          <w:sz w:val="22"/>
          <w:szCs w:val="22"/>
        </w:rPr>
      </w:pPr>
      <w:r w:rsidRPr="00D67B6E">
        <w:rPr>
          <w:rFonts w:ascii="Arial" w:hAnsi="Arial" w:cs="Arial"/>
          <w:b/>
          <w:color w:val="000000"/>
          <w:sz w:val="22"/>
          <w:szCs w:val="22"/>
        </w:rPr>
        <w:t>Venue</w:t>
      </w:r>
      <w:r w:rsidR="00D639A9" w:rsidRPr="00D67B6E">
        <w:rPr>
          <w:rFonts w:ascii="Arial" w:hAnsi="Arial" w:cs="Arial"/>
          <w:b/>
          <w:color w:val="000000"/>
          <w:sz w:val="22"/>
          <w:szCs w:val="22"/>
        </w:rPr>
        <w:t>:</w:t>
      </w:r>
      <w:r w:rsidR="00D639A9" w:rsidRPr="00D67B6E">
        <w:rPr>
          <w:rFonts w:ascii="Arial" w:hAnsi="Arial" w:cs="Arial"/>
          <w:color w:val="000000"/>
          <w:sz w:val="22"/>
          <w:szCs w:val="22"/>
        </w:rPr>
        <w:t xml:space="preserve"> </w:t>
      </w:r>
      <w:r w:rsidR="00115041" w:rsidRPr="00D67B6E">
        <w:rPr>
          <w:rFonts w:ascii="Arial" w:hAnsi="Arial" w:cs="Arial"/>
          <w:color w:val="000000"/>
          <w:sz w:val="22"/>
          <w:szCs w:val="22"/>
        </w:rPr>
        <w:tab/>
      </w:r>
      <w:r w:rsidR="00BB690E" w:rsidRPr="00D67B6E">
        <w:rPr>
          <w:rFonts w:ascii="Arial" w:hAnsi="Arial" w:cs="Arial"/>
          <w:color w:val="000000"/>
          <w:sz w:val="22"/>
          <w:szCs w:val="22"/>
        </w:rPr>
        <w:tab/>
      </w:r>
      <w:r w:rsidR="00A2315E" w:rsidRPr="00D67B6E">
        <w:rPr>
          <w:rFonts w:ascii="Arial" w:hAnsi="Arial" w:cs="Arial"/>
          <w:color w:val="000000"/>
          <w:sz w:val="22"/>
          <w:szCs w:val="22"/>
        </w:rPr>
        <w:t>H-</w:t>
      </w:r>
      <w:r w:rsidR="00D639A9" w:rsidRPr="00D67B6E">
        <w:rPr>
          <w:rFonts w:ascii="Arial" w:hAnsi="Arial" w:cs="Arial"/>
          <w:color w:val="000000"/>
          <w:sz w:val="22"/>
          <w:szCs w:val="22"/>
        </w:rPr>
        <w:t xml:space="preserve">2100 </w:t>
      </w:r>
      <w:proofErr w:type="spellStart"/>
      <w:r w:rsidR="00D639A9" w:rsidRPr="00D67B6E">
        <w:rPr>
          <w:rFonts w:ascii="Arial" w:hAnsi="Arial" w:cs="Arial"/>
          <w:color w:val="000000"/>
          <w:sz w:val="22"/>
          <w:szCs w:val="22"/>
        </w:rPr>
        <w:t>Gödöllő</w:t>
      </w:r>
      <w:proofErr w:type="spellEnd"/>
      <w:r w:rsidR="00D639A9" w:rsidRPr="00D67B6E">
        <w:rPr>
          <w:rFonts w:ascii="Arial" w:hAnsi="Arial" w:cs="Arial"/>
          <w:color w:val="000000"/>
          <w:sz w:val="22"/>
          <w:szCs w:val="22"/>
        </w:rPr>
        <w:t xml:space="preserve">, </w:t>
      </w:r>
      <w:proofErr w:type="spellStart"/>
      <w:r w:rsidR="00D639A9" w:rsidRPr="00D67B6E">
        <w:rPr>
          <w:rFonts w:ascii="Arial" w:hAnsi="Arial" w:cs="Arial"/>
          <w:color w:val="000000"/>
          <w:sz w:val="22"/>
          <w:szCs w:val="22"/>
        </w:rPr>
        <w:t>Páter</w:t>
      </w:r>
      <w:proofErr w:type="spellEnd"/>
      <w:r w:rsidR="00D639A9" w:rsidRPr="00D67B6E">
        <w:rPr>
          <w:rFonts w:ascii="Arial" w:hAnsi="Arial" w:cs="Arial"/>
          <w:color w:val="000000"/>
          <w:sz w:val="22"/>
          <w:szCs w:val="22"/>
        </w:rPr>
        <w:t xml:space="preserve"> </w:t>
      </w:r>
      <w:proofErr w:type="spellStart"/>
      <w:r w:rsidR="00D639A9" w:rsidRPr="00D67B6E">
        <w:rPr>
          <w:rFonts w:ascii="Arial" w:hAnsi="Arial" w:cs="Arial"/>
          <w:color w:val="000000"/>
          <w:sz w:val="22"/>
          <w:szCs w:val="22"/>
        </w:rPr>
        <w:t>Károly</w:t>
      </w:r>
      <w:proofErr w:type="spellEnd"/>
      <w:r w:rsidR="00D639A9" w:rsidRPr="00D67B6E">
        <w:rPr>
          <w:rFonts w:ascii="Arial" w:hAnsi="Arial" w:cs="Arial"/>
          <w:color w:val="000000"/>
          <w:sz w:val="22"/>
          <w:szCs w:val="22"/>
        </w:rPr>
        <w:t xml:space="preserve"> u. 1</w:t>
      </w:r>
      <w:r w:rsidRPr="00D67B6E">
        <w:rPr>
          <w:rFonts w:ascii="Arial" w:hAnsi="Arial" w:cs="Arial"/>
          <w:color w:val="000000"/>
          <w:sz w:val="22"/>
          <w:szCs w:val="22"/>
        </w:rPr>
        <w:t>, Ceremonial Hall, downstairs</w:t>
      </w:r>
    </w:p>
    <w:p w:rsidR="00A2315E" w:rsidRPr="00D67B6E" w:rsidRDefault="00224F81" w:rsidP="00280CF5">
      <w:pPr>
        <w:spacing w:line="276" w:lineRule="auto"/>
        <w:jc w:val="both"/>
        <w:rPr>
          <w:rFonts w:ascii="Arial" w:hAnsi="Arial" w:cs="Arial"/>
          <w:color w:val="000000"/>
          <w:sz w:val="22"/>
          <w:szCs w:val="22"/>
        </w:rPr>
      </w:pPr>
      <w:r>
        <w:rPr>
          <w:rFonts w:ascii="Arial" w:hAnsi="Arial" w:cs="Arial"/>
          <w:b/>
          <w:color w:val="000000"/>
          <w:sz w:val="22"/>
          <w:szCs w:val="22"/>
        </w:rPr>
        <w:t>Chair</w:t>
      </w:r>
      <w:r w:rsidR="00FB6228" w:rsidRPr="00D67B6E">
        <w:rPr>
          <w:rFonts w:ascii="Arial" w:hAnsi="Arial" w:cs="Arial"/>
          <w:color w:val="000000"/>
          <w:sz w:val="22"/>
          <w:szCs w:val="22"/>
        </w:rPr>
        <w:t xml:space="preserve">: </w:t>
      </w:r>
      <w:r w:rsidR="00115041" w:rsidRPr="00D67B6E">
        <w:rPr>
          <w:rFonts w:ascii="Arial" w:hAnsi="Arial" w:cs="Arial"/>
          <w:color w:val="000000"/>
          <w:sz w:val="22"/>
          <w:szCs w:val="22"/>
        </w:rPr>
        <w:tab/>
      </w:r>
      <w:r w:rsidR="00BB690E" w:rsidRPr="00D67B6E">
        <w:rPr>
          <w:rFonts w:ascii="Arial" w:hAnsi="Arial" w:cs="Arial"/>
          <w:color w:val="000000"/>
          <w:sz w:val="22"/>
          <w:szCs w:val="22"/>
        </w:rPr>
        <w:tab/>
      </w:r>
      <w:r>
        <w:rPr>
          <w:rFonts w:ascii="Arial" w:hAnsi="Arial" w:cs="Arial"/>
          <w:color w:val="000000"/>
          <w:sz w:val="22"/>
          <w:szCs w:val="22"/>
        </w:rPr>
        <w:tab/>
      </w:r>
      <w:proofErr w:type="spellStart"/>
      <w:r w:rsidR="005971F1" w:rsidRPr="00D67B6E">
        <w:rPr>
          <w:rFonts w:ascii="Arial" w:hAnsi="Arial" w:cs="Arial"/>
          <w:color w:val="000000"/>
          <w:sz w:val="22"/>
          <w:szCs w:val="22"/>
        </w:rPr>
        <w:t>Dr.</w:t>
      </w:r>
      <w:proofErr w:type="spellEnd"/>
      <w:r w:rsidR="005971F1" w:rsidRPr="00D67B6E">
        <w:rPr>
          <w:rFonts w:ascii="Arial" w:hAnsi="Arial" w:cs="Arial"/>
          <w:color w:val="000000"/>
          <w:sz w:val="22"/>
          <w:szCs w:val="22"/>
        </w:rPr>
        <w:t xml:space="preserve"> </w:t>
      </w:r>
      <w:proofErr w:type="spellStart"/>
      <w:r w:rsidR="00D67B6E">
        <w:rPr>
          <w:rFonts w:ascii="Arial" w:hAnsi="Arial" w:cs="Arial"/>
          <w:color w:val="000000"/>
          <w:sz w:val="22"/>
          <w:szCs w:val="22"/>
        </w:rPr>
        <w:t>Ildikó</w:t>
      </w:r>
      <w:proofErr w:type="spellEnd"/>
      <w:r w:rsidR="00D67B6E">
        <w:rPr>
          <w:rFonts w:ascii="Arial" w:hAnsi="Arial" w:cs="Arial"/>
          <w:color w:val="000000"/>
          <w:sz w:val="22"/>
          <w:szCs w:val="22"/>
        </w:rPr>
        <w:t xml:space="preserve"> </w:t>
      </w:r>
      <w:proofErr w:type="spellStart"/>
      <w:r w:rsidR="00D67B6E">
        <w:rPr>
          <w:rFonts w:ascii="Arial" w:hAnsi="Arial" w:cs="Arial"/>
          <w:color w:val="000000"/>
          <w:sz w:val="22"/>
          <w:szCs w:val="22"/>
        </w:rPr>
        <w:t>Rudnák</w:t>
      </w:r>
      <w:proofErr w:type="spellEnd"/>
      <w:r w:rsidR="00E117F8">
        <w:rPr>
          <w:rFonts w:ascii="Arial" w:hAnsi="Arial" w:cs="Arial"/>
          <w:color w:val="000000"/>
          <w:sz w:val="22"/>
          <w:szCs w:val="22"/>
        </w:rPr>
        <w:t>,</w:t>
      </w:r>
      <w:r w:rsidR="00D67B6E">
        <w:rPr>
          <w:rFonts w:ascii="Arial" w:hAnsi="Arial" w:cs="Arial"/>
          <w:color w:val="000000"/>
          <w:sz w:val="22"/>
          <w:szCs w:val="22"/>
        </w:rPr>
        <w:t xml:space="preserve"> Head of D</w:t>
      </w:r>
      <w:r w:rsidR="005971F1" w:rsidRPr="00D67B6E">
        <w:rPr>
          <w:rFonts w:ascii="Arial" w:hAnsi="Arial" w:cs="Arial"/>
          <w:color w:val="000000"/>
          <w:sz w:val="22"/>
          <w:szCs w:val="22"/>
        </w:rPr>
        <w:t>ept.</w:t>
      </w:r>
      <w:r w:rsidR="00280CF5" w:rsidRPr="00D67B6E">
        <w:rPr>
          <w:rFonts w:ascii="Arial" w:hAnsi="Arial" w:cs="Arial"/>
          <w:color w:val="000000"/>
          <w:sz w:val="22"/>
          <w:szCs w:val="22"/>
        </w:rPr>
        <w:tab/>
        <w:t>Tel.: +36-20-913</w:t>
      </w:r>
      <w:r w:rsidR="00B35856" w:rsidRPr="00D67B6E">
        <w:rPr>
          <w:rFonts w:ascii="Arial" w:hAnsi="Arial" w:cs="Arial"/>
          <w:color w:val="000000"/>
          <w:sz w:val="22"/>
          <w:szCs w:val="22"/>
        </w:rPr>
        <w:t>4-</w:t>
      </w:r>
      <w:r w:rsidR="00280CF5" w:rsidRPr="00D67B6E">
        <w:rPr>
          <w:rFonts w:ascii="Arial" w:hAnsi="Arial" w:cs="Arial"/>
          <w:color w:val="000000"/>
          <w:sz w:val="22"/>
          <w:szCs w:val="22"/>
        </w:rPr>
        <w:t xml:space="preserve">175 </w:t>
      </w:r>
    </w:p>
    <w:p w:rsidR="00280CF5" w:rsidRPr="00D67B6E" w:rsidRDefault="00280CF5" w:rsidP="00280CF5">
      <w:pPr>
        <w:spacing w:line="276" w:lineRule="auto"/>
        <w:jc w:val="both"/>
        <w:rPr>
          <w:rFonts w:ascii="Arial" w:hAnsi="Arial" w:cs="Arial"/>
          <w:b/>
          <w:color w:val="000000"/>
          <w:sz w:val="22"/>
          <w:szCs w:val="22"/>
        </w:rPr>
      </w:pPr>
      <w:r w:rsidRPr="00D67B6E">
        <w:rPr>
          <w:rFonts w:ascii="Arial" w:hAnsi="Arial" w:cs="Arial"/>
          <w:color w:val="000000"/>
          <w:sz w:val="22"/>
          <w:szCs w:val="22"/>
        </w:rPr>
        <w:tab/>
      </w:r>
      <w:r w:rsidRPr="00D67B6E">
        <w:rPr>
          <w:rFonts w:ascii="Arial" w:hAnsi="Arial" w:cs="Arial"/>
          <w:color w:val="000000"/>
          <w:sz w:val="22"/>
          <w:szCs w:val="22"/>
        </w:rPr>
        <w:tab/>
      </w:r>
      <w:r w:rsidRPr="00D67B6E">
        <w:rPr>
          <w:rFonts w:ascii="Arial" w:hAnsi="Arial" w:cs="Arial"/>
          <w:color w:val="000000"/>
          <w:sz w:val="22"/>
          <w:szCs w:val="22"/>
        </w:rPr>
        <w:tab/>
      </w:r>
      <w:hyperlink r:id="rId8" w:history="1">
        <w:r w:rsidRPr="00D67B6E">
          <w:rPr>
            <w:rStyle w:val="Hiperhivatkozs"/>
            <w:rFonts w:ascii="Arial" w:hAnsi="Arial" w:cs="Arial"/>
            <w:b/>
            <w:sz w:val="22"/>
            <w:szCs w:val="22"/>
          </w:rPr>
          <w:t>Rudnak.Ildiko@gtk.szie.hu</w:t>
        </w:r>
      </w:hyperlink>
    </w:p>
    <w:p w:rsidR="00FB6228" w:rsidRPr="00D67B6E" w:rsidRDefault="00224F81" w:rsidP="00280CF5">
      <w:pPr>
        <w:spacing w:line="276" w:lineRule="auto"/>
        <w:jc w:val="both"/>
        <w:rPr>
          <w:rFonts w:ascii="Arial" w:hAnsi="Arial" w:cs="Arial"/>
          <w:color w:val="000000"/>
          <w:sz w:val="22"/>
          <w:szCs w:val="22"/>
        </w:rPr>
      </w:pPr>
      <w:r>
        <w:rPr>
          <w:rFonts w:ascii="Arial" w:hAnsi="Arial" w:cs="Arial"/>
          <w:b/>
          <w:color w:val="000000"/>
          <w:sz w:val="22"/>
          <w:szCs w:val="22"/>
        </w:rPr>
        <w:t>Co-chair</w:t>
      </w:r>
      <w:r w:rsidR="00FB6228" w:rsidRPr="00D67B6E">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proofErr w:type="spellStart"/>
      <w:proofErr w:type="gramStart"/>
      <w:r w:rsidR="00FB6228" w:rsidRPr="00D67B6E">
        <w:rPr>
          <w:rFonts w:ascii="Arial" w:hAnsi="Arial" w:cs="Arial"/>
          <w:color w:val="000000"/>
          <w:sz w:val="22"/>
          <w:szCs w:val="22"/>
        </w:rPr>
        <w:t>Miklós</w:t>
      </w:r>
      <w:proofErr w:type="spellEnd"/>
      <w:r w:rsidR="00FB6228" w:rsidRPr="00D67B6E">
        <w:rPr>
          <w:rFonts w:ascii="Arial" w:hAnsi="Arial" w:cs="Arial"/>
          <w:color w:val="000000"/>
          <w:sz w:val="22"/>
          <w:szCs w:val="22"/>
        </w:rPr>
        <w:t xml:space="preserve"> </w:t>
      </w:r>
      <w:r w:rsidR="005971F1" w:rsidRPr="00D67B6E">
        <w:rPr>
          <w:rFonts w:ascii="Arial" w:hAnsi="Arial" w:cs="Arial"/>
          <w:color w:val="000000"/>
          <w:sz w:val="22"/>
          <w:szCs w:val="22"/>
        </w:rPr>
        <w:t xml:space="preserve"> </w:t>
      </w:r>
      <w:proofErr w:type="spellStart"/>
      <w:r w:rsidR="005971F1" w:rsidRPr="00D67B6E">
        <w:rPr>
          <w:rFonts w:ascii="Arial" w:hAnsi="Arial" w:cs="Arial"/>
          <w:color w:val="000000"/>
          <w:sz w:val="22"/>
          <w:szCs w:val="22"/>
        </w:rPr>
        <w:t>Dús</w:t>
      </w:r>
      <w:proofErr w:type="spellEnd"/>
      <w:proofErr w:type="gramEnd"/>
      <w:r w:rsidR="00280CF5" w:rsidRPr="00D67B6E">
        <w:rPr>
          <w:rFonts w:ascii="Arial" w:hAnsi="Arial" w:cs="Arial"/>
          <w:color w:val="000000"/>
          <w:sz w:val="22"/>
          <w:szCs w:val="22"/>
        </w:rPr>
        <w:tab/>
      </w:r>
      <w:r w:rsidR="00280CF5" w:rsidRPr="00D67B6E">
        <w:rPr>
          <w:rFonts w:ascii="Arial" w:hAnsi="Arial" w:cs="Arial"/>
          <w:color w:val="000000"/>
          <w:sz w:val="22"/>
          <w:szCs w:val="22"/>
        </w:rPr>
        <w:tab/>
      </w:r>
      <w:r w:rsidR="00280CF5" w:rsidRPr="00D67B6E">
        <w:rPr>
          <w:rFonts w:ascii="Arial" w:hAnsi="Arial" w:cs="Arial"/>
          <w:color w:val="000000"/>
          <w:sz w:val="22"/>
          <w:szCs w:val="22"/>
        </w:rPr>
        <w:tab/>
      </w:r>
      <w:r w:rsidR="00280CF5" w:rsidRPr="00D67B6E">
        <w:rPr>
          <w:rFonts w:ascii="Arial" w:hAnsi="Arial" w:cs="Arial"/>
          <w:color w:val="000000"/>
          <w:sz w:val="22"/>
          <w:szCs w:val="22"/>
        </w:rPr>
        <w:tab/>
      </w:r>
      <w:r w:rsidR="00D639A9" w:rsidRPr="00D67B6E">
        <w:rPr>
          <w:rFonts w:ascii="Arial" w:hAnsi="Arial" w:cs="Arial"/>
          <w:color w:val="000000"/>
          <w:sz w:val="22"/>
          <w:szCs w:val="22"/>
        </w:rPr>
        <w:t xml:space="preserve">Tel.: </w:t>
      </w:r>
      <w:r w:rsidR="00115041" w:rsidRPr="00D67B6E">
        <w:rPr>
          <w:rFonts w:ascii="Arial" w:hAnsi="Arial" w:cs="Arial"/>
          <w:color w:val="000000"/>
          <w:sz w:val="22"/>
          <w:szCs w:val="22"/>
        </w:rPr>
        <w:t>+3</w:t>
      </w:r>
      <w:r w:rsidR="00D639A9" w:rsidRPr="00D67B6E">
        <w:rPr>
          <w:rFonts w:ascii="Arial" w:hAnsi="Arial" w:cs="Arial"/>
          <w:color w:val="000000"/>
          <w:sz w:val="22"/>
          <w:szCs w:val="22"/>
        </w:rPr>
        <w:t>6-20-</w:t>
      </w:r>
      <w:r w:rsidR="009B6708" w:rsidRPr="00D67B6E">
        <w:rPr>
          <w:rFonts w:ascii="Arial" w:hAnsi="Arial" w:cs="Arial"/>
          <w:color w:val="000000"/>
          <w:sz w:val="22"/>
          <w:szCs w:val="22"/>
        </w:rPr>
        <w:t>2706</w:t>
      </w:r>
      <w:r w:rsidR="00B35856" w:rsidRPr="00D67B6E">
        <w:rPr>
          <w:rFonts w:ascii="Arial" w:hAnsi="Arial" w:cs="Arial"/>
          <w:color w:val="000000"/>
          <w:sz w:val="22"/>
          <w:szCs w:val="22"/>
        </w:rPr>
        <w:t>-</w:t>
      </w:r>
      <w:r w:rsidR="009B6708" w:rsidRPr="00D67B6E">
        <w:rPr>
          <w:rFonts w:ascii="Arial" w:hAnsi="Arial" w:cs="Arial"/>
          <w:color w:val="000000"/>
          <w:sz w:val="22"/>
          <w:szCs w:val="22"/>
        </w:rPr>
        <w:t>474</w:t>
      </w:r>
    </w:p>
    <w:p w:rsidR="00A2315E" w:rsidRPr="00D67B6E" w:rsidRDefault="00115041" w:rsidP="00280CF5">
      <w:pPr>
        <w:spacing w:line="276" w:lineRule="auto"/>
        <w:jc w:val="both"/>
        <w:rPr>
          <w:rFonts w:ascii="Arial" w:hAnsi="Arial" w:cs="Arial"/>
          <w:b/>
          <w:color w:val="000000"/>
          <w:sz w:val="22"/>
          <w:szCs w:val="22"/>
        </w:rPr>
      </w:pPr>
      <w:r w:rsidRPr="00D67B6E">
        <w:rPr>
          <w:rFonts w:ascii="Arial" w:hAnsi="Arial" w:cs="Arial"/>
          <w:color w:val="000000"/>
          <w:sz w:val="22"/>
          <w:szCs w:val="22"/>
        </w:rPr>
        <w:tab/>
      </w:r>
      <w:r w:rsidRPr="00D67B6E">
        <w:rPr>
          <w:rFonts w:ascii="Arial" w:hAnsi="Arial" w:cs="Arial"/>
          <w:color w:val="000000"/>
          <w:sz w:val="22"/>
          <w:szCs w:val="22"/>
        </w:rPr>
        <w:tab/>
      </w:r>
      <w:r w:rsidR="00280CF5" w:rsidRPr="00D67B6E">
        <w:rPr>
          <w:rFonts w:ascii="Arial" w:hAnsi="Arial" w:cs="Arial"/>
          <w:color w:val="000000"/>
          <w:sz w:val="22"/>
          <w:szCs w:val="22"/>
        </w:rPr>
        <w:tab/>
      </w:r>
      <w:hyperlink r:id="rId9" w:history="1">
        <w:r w:rsidR="00CA36B8" w:rsidRPr="00D67B6E">
          <w:rPr>
            <w:rStyle w:val="Hiperhivatkozs"/>
            <w:rFonts w:ascii="Arial" w:hAnsi="Arial" w:cs="Arial"/>
            <w:b/>
            <w:sz w:val="22"/>
            <w:szCs w:val="22"/>
          </w:rPr>
          <w:t>dus.miklos@gtk.szie.hu</w:t>
        </w:r>
      </w:hyperlink>
    </w:p>
    <w:p w:rsidR="00280CF5" w:rsidRPr="00D67B6E" w:rsidRDefault="00280CF5" w:rsidP="00280CF5">
      <w:pPr>
        <w:spacing w:line="276" w:lineRule="auto"/>
        <w:jc w:val="both"/>
        <w:rPr>
          <w:rFonts w:ascii="Arial" w:hAnsi="Arial" w:cs="Arial"/>
          <w:color w:val="000000"/>
          <w:sz w:val="22"/>
          <w:szCs w:val="22"/>
        </w:rPr>
      </w:pPr>
    </w:p>
    <w:p w:rsidR="00B300F9" w:rsidRPr="00D67B6E" w:rsidRDefault="009F6037" w:rsidP="00B300F9">
      <w:pPr>
        <w:jc w:val="both"/>
        <w:rPr>
          <w:rFonts w:ascii="Arial" w:hAnsi="Arial" w:cs="Arial"/>
          <w:sz w:val="20"/>
          <w:lang w:eastAsia="en-GB"/>
        </w:rPr>
      </w:pPr>
      <w:r>
        <w:rPr>
          <w:rFonts w:ascii="Arial" w:hAnsi="Arial" w:cs="Arial"/>
          <w:color w:val="000000"/>
          <w:sz w:val="20"/>
        </w:rPr>
        <w:t>Papers</w:t>
      </w:r>
      <w:r w:rsidR="005971F1" w:rsidRPr="00D67B6E">
        <w:rPr>
          <w:rFonts w:ascii="Arial" w:hAnsi="Arial" w:cs="Arial"/>
          <w:color w:val="000000"/>
          <w:sz w:val="20"/>
        </w:rPr>
        <w:t xml:space="preserve"> based on the presentations held at the conference will be published </w:t>
      </w:r>
      <w:r w:rsidR="00D67B6E">
        <w:rPr>
          <w:rFonts w:ascii="Arial" w:hAnsi="Arial" w:cs="Arial"/>
          <w:color w:val="000000"/>
          <w:sz w:val="20"/>
        </w:rPr>
        <w:t xml:space="preserve">either </w:t>
      </w:r>
      <w:r w:rsidR="005971F1" w:rsidRPr="00D67B6E">
        <w:rPr>
          <w:rFonts w:ascii="Arial" w:hAnsi="Arial" w:cs="Arial"/>
          <w:color w:val="000000"/>
          <w:sz w:val="20"/>
        </w:rPr>
        <w:t xml:space="preserve">in the thematic issue of the Faculty’s </w:t>
      </w:r>
      <w:proofErr w:type="spellStart"/>
      <w:r w:rsidR="005971F1" w:rsidRPr="00D67B6E">
        <w:rPr>
          <w:rFonts w:ascii="Arial" w:hAnsi="Arial" w:cs="Arial"/>
          <w:color w:val="000000"/>
          <w:sz w:val="20"/>
        </w:rPr>
        <w:t>electronical</w:t>
      </w:r>
      <w:proofErr w:type="spellEnd"/>
      <w:r w:rsidR="005971F1" w:rsidRPr="00D67B6E">
        <w:rPr>
          <w:rFonts w:ascii="Arial" w:hAnsi="Arial" w:cs="Arial"/>
          <w:color w:val="000000"/>
          <w:sz w:val="20"/>
        </w:rPr>
        <w:t xml:space="preserve"> journal,</w:t>
      </w:r>
      <w:r w:rsidR="00D67B6E">
        <w:rPr>
          <w:rFonts w:ascii="Arial" w:hAnsi="Arial" w:cs="Arial"/>
          <w:color w:val="000000"/>
          <w:sz w:val="20"/>
        </w:rPr>
        <w:t xml:space="preserve"> </w:t>
      </w:r>
      <w:proofErr w:type="spellStart"/>
      <w:r w:rsidR="00C06975" w:rsidRPr="00D67B6E">
        <w:rPr>
          <w:rFonts w:ascii="Arial" w:hAnsi="Arial" w:cs="Arial"/>
          <w:b/>
          <w:sz w:val="20"/>
          <w:lang w:eastAsia="en-GB"/>
        </w:rPr>
        <w:t>Studia</w:t>
      </w:r>
      <w:proofErr w:type="spellEnd"/>
      <w:r w:rsidR="00C06975" w:rsidRPr="00D67B6E">
        <w:rPr>
          <w:rFonts w:ascii="Arial" w:hAnsi="Arial" w:cs="Arial"/>
          <w:b/>
          <w:sz w:val="20"/>
          <w:lang w:eastAsia="en-GB"/>
        </w:rPr>
        <w:t xml:space="preserve"> Mundi</w:t>
      </w:r>
      <w:r w:rsidR="0009037C" w:rsidRPr="00D67B6E">
        <w:rPr>
          <w:rFonts w:ascii="Arial" w:hAnsi="Arial" w:cs="Arial"/>
          <w:b/>
          <w:sz w:val="20"/>
          <w:lang w:eastAsia="en-GB"/>
        </w:rPr>
        <w:t xml:space="preserve"> </w:t>
      </w:r>
      <w:proofErr w:type="spellStart"/>
      <w:r w:rsidR="0009037C" w:rsidRPr="00D67B6E">
        <w:rPr>
          <w:rFonts w:ascii="Arial" w:hAnsi="Arial" w:cs="Arial"/>
          <w:b/>
          <w:sz w:val="20"/>
          <w:lang w:eastAsia="en-GB"/>
        </w:rPr>
        <w:t>Economica</w:t>
      </w:r>
      <w:proofErr w:type="spellEnd"/>
      <w:r w:rsidR="00C06975" w:rsidRPr="00D67B6E">
        <w:rPr>
          <w:rFonts w:ascii="Arial" w:hAnsi="Arial" w:cs="Arial"/>
          <w:sz w:val="20"/>
          <w:lang w:eastAsia="en-GB"/>
        </w:rPr>
        <w:t xml:space="preserve"> (ISSN 2415-9395) </w:t>
      </w:r>
      <w:r w:rsidR="005971F1" w:rsidRPr="00D67B6E">
        <w:rPr>
          <w:rFonts w:ascii="Arial" w:hAnsi="Arial" w:cs="Arial"/>
          <w:sz w:val="20"/>
          <w:lang w:eastAsia="en-GB"/>
        </w:rPr>
        <w:t xml:space="preserve">or in a </w:t>
      </w:r>
      <w:r w:rsidR="005971F1" w:rsidRPr="00D67B6E">
        <w:rPr>
          <w:rFonts w:ascii="Arial" w:hAnsi="Arial" w:cs="Arial"/>
          <w:b/>
          <w:sz w:val="20"/>
          <w:lang w:eastAsia="en-GB"/>
        </w:rPr>
        <w:t>conference resume volume</w:t>
      </w:r>
      <w:r w:rsidR="005971F1" w:rsidRPr="00D67B6E">
        <w:rPr>
          <w:rFonts w:ascii="Arial" w:hAnsi="Arial" w:cs="Arial"/>
          <w:sz w:val="20"/>
          <w:lang w:eastAsia="en-GB"/>
        </w:rPr>
        <w:t xml:space="preserve"> </w:t>
      </w:r>
      <w:r w:rsidR="00421570" w:rsidRPr="00D67B6E">
        <w:rPr>
          <w:rFonts w:ascii="Arial" w:hAnsi="Arial" w:cs="Arial"/>
          <w:sz w:val="20"/>
          <w:lang w:eastAsia="en-GB"/>
        </w:rPr>
        <w:t>(</w:t>
      </w:r>
      <w:r w:rsidR="005971F1" w:rsidRPr="00D67B6E">
        <w:rPr>
          <w:rFonts w:ascii="Arial" w:hAnsi="Arial" w:cs="Arial"/>
          <w:sz w:val="20"/>
          <w:lang w:eastAsia="en-GB"/>
        </w:rPr>
        <w:t xml:space="preserve">with an </w:t>
      </w:r>
      <w:r w:rsidR="005971F1" w:rsidRPr="00D67B6E">
        <w:rPr>
          <w:rFonts w:ascii="Arial" w:hAnsi="Arial" w:cs="Arial"/>
          <w:color w:val="000000"/>
          <w:sz w:val="20"/>
        </w:rPr>
        <w:t>ISBN number</w:t>
      </w:r>
      <w:r w:rsidR="005971F1" w:rsidRPr="00D67B6E">
        <w:rPr>
          <w:rFonts w:ascii="Arial" w:hAnsi="Arial" w:cs="Arial"/>
          <w:sz w:val="20"/>
          <w:lang w:eastAsia="en-GB"/>
        </w:rPr>
        <w:t>)</w:t>
      </w:r>
      <w:r w:rsidR="00DD5C95">
        <w:rPr>
          <w:rFonts w:ascii="Arial" w:hAnsi="Arial" w:cs="Arial"/>
          <w:sz w:val="20"/>
          <w:lang w:eastAsia="en-GB"/>
        </w:rPr>
        <w:t>.</w:t>
      </w:r>
    </w:p>
    <w:p w:rsidR="00B300F9" w:rsidRPr="00D67B6E" w:rsidRDefault="00B300F9" w:rsidP="005971F1">
      <w:pPr>
        <w:jc w:val="center"/>
        <w:rPr>
          <w:rStyle w:val="Hiperhivatkozs"/>
          <w:rFonts w:ascii="Arial" w:hAnsi="Arial" w:cs="Arial"/>
          <w:color w:val="auto"/>
          <w:sz w:val="20"/>
          <w:u w:val="none"/>
        </w:rPr>
      </w:pPr>
    </w:p>
    <w:p w:rsidR="00B300F9" w:rsidRPr="00D67B6E" w:rsidRDefault="00B300F9" w:rsidP="00B300F9">
      <w:pPr>
        <w:rPr>
          <w:rFonts w:ascii="Arial" w:hAnsi="Arial" w:cs="Arial"/>
          <w:b/>
          <w:color w:val="000000"/>
          <w:sz w:val="22"/>
          <w:szCs w:val="22"/>
        </w:rPr>
      </w:pPr>
    </w:p>
    <w:p w:rsidR="00B300F9" w:rsidRPr="00D67B6E" w:rsidRDefault="009F6037" w:rsidP="00B300F9">
      <w:pPr>
        <w:rPr>
          <w:rFonts w:ascii="Arial" w:hAnsi="Arial" w:cs="Arial"/>
          <w:color w:val="000000"/>
          <w:sz w:val="22"/>
          <w:szCs w:val="22"/>
        </w:rPr>
      </w:pPr>
      <w:r>
        <w:rPr>
          <w:rFonts w:ascii="Arial" w:hAnsi="Arial" w:cs="Arial"/>
          <w:b/>
          <w:color w:val="000000"/>
          <w:sz w:val="22"/>
          <w:szCs w:val="22"/>
        </w:rPr>
        <w:t>Conference p</w:t>
      </w:r>
      <w:r w:rsidR="005971F1" w:rsidRPr="00D67B6E">
        <w:rPr>
          <w:rFonts w:ascii="Arial" w:hAnsi="Arial" w:cs="Arial"/>
          <w:b/>
          <w:color w:val="000000"/>
          <w:sz w:val="22"/>
          <w:szCs w:val="22"/>
        </w:rPr>
        <w:t>rogramme</w:t>
      </w:r>
      <w:r w:rsidR="00B300F9" w:rsidRPr="00D67B6E">
        <w:rPr>
          <w:rFonts w:ascii="Arial" w:hAnsi="Arial" w:cs="Arial"/>
          <w:color w:val="000000"/>
          <w:sz w:val="22"/>
          <w:szCs w:val="22"/>
        </w:rPr>
        <w:t>:</w:t>
      </w:r>
    </w:p>
    <w:p w:rsidR="00B300F9" w:rsidRPr="00D67B6E" w:rsidRDefault="00281579" w:rsidP="00B300F9">
      <w:pPr>
        <w:spacing w:line="360" w:lineRule="auto"/>
        <w:ind w:left="2832"/>
        <w:rPr>
          <w:rFonts w:ascii="Arial" w:hAnsi="Arial" w:cs="Arial"/>
          <w:color w:val="000000"/>
          <w:sz w:val="20"/>
          <w:szCs w:val="22"/>
        </w:rPr>
      </w:pPr>
      <w:r w:rsidRPr="00D67B6E">
        <w:rPr>
          <w:rFonts w:ascii="Arial" w:hAnsi="Arial" w:cs="Arial"/>
          <w:color w:val="000000"/>
          <w:sz w:val="20"/>
          <w:szCs w:val="22"/>
        </w:rPr>
        <w:t>0</w:t>
      </w:r>
      <w:r w:rsidR="005971F1" w:rsidRPr="00D67B6E">
        <w:rPr>
          <w:rFonts w:ascii="Arial" w:hAnsi="Arial" w:cs="Arial"/>
          <w:color w:val="000000"/>
          <w:sz w:val="20"/>
          <w:szCs w:val="22"/>
        </w:rPr>
        <w:t>9.30 – 10.00</w:t>
      </w:r>
      <w:r w:rsidR="005971F1" w:rsidRPr="00D67B6E">
        <w:rPr>
          <w:rFonts w:ascii="Arial" w:hAnsi="Arial" w:cs="Arial"/>
          <w:color w:val="000000"/>
          <w:sz w:val="20"/>
          <w:szCs w:val="22"/>
        </w:rPr>
        <w:tab/>
      </w:r>
      <w:r w:rsidR="005971F1" w:rsidRPr="00D67B6E">
        <w:rPr>
          <w:rFonts w:ascii="Arial" w:hAnsi="Arial" w:cs="Arial"/>
          <w:color w:val="000000"/>
          <w:sz w:val="20"/>
          <w:szCs w:val="22"/>
        </w:rPr>
        <w:tab/>
        <w:t>Registration – Ceremonial Hall, downstairs</w:t>
      </w:r>
      <w:r w:rsidR="004B41AD" w:rsidRPr="00D67B6E">
        <w:rPr>
          <w:rFonts w:ascii="Arial" w:hAnsi="Arial" w:cs="Arial"/>
          <w:color w:val="000000"/>
          <w:sz w:val="20"/>
          <w:szCs w:val="22"/>
        </w:rPr>
        <w:t xml:space="preserve"> </w:t>
      </w:r>
    </w:p>
    <w:p w:rsidR="00B300F9" w:rsidRPr="00D67B6E" w:rsidRDefault="00B300F9" w:rsidP="004B41AD">
      <w:pPr>
        <w:spacing w:line="360" w:lineRule="auto"/>
        <w:ind w:left="2832"/>
        <w:rPr>
          <w:rFonts w:ascii="Arial" w:hAnsi="Arial" w:cs="Arial"/>
          <w:b/>
          <w:color w:val="000000"/>
          <w:sz w:val="20"/>
          <w:szCs w:val="22"/>
        </w:rPr>
      </w:pPr>
      <w:r w:rsidRPr="00D67B6E">
        <w:rPr>
          <w:rFonts w:ascii="Arial" w:hAnsi="Arial" w:cs="Arial"/>
          <w:color w:val="000000"/>
          <w:sz w:val="20"/>
          <w:szCs w:val="22"/>
        </w:rPr>
        <w:t>10.00 – 11.30</w:t>
      </w:r>
      <w:r w:rsidRPr="00D67B6E">
        <w:rPr>
          <w:rFonts w:ascii="Arial" w:hAnsi="Arial" w:cs="Arial"/>
          <w:b/>
          <w:color w:val="000000"/>
          <w:sz w:val="20"/>
          <w:szCs w:val="22"/>
        </w:rPr>
        <w:tab/>
      </w:r>
      <w:r w:rsidRPr="00D67B6E">
        <w:rPr>
          <w:rFonts w:ascii="Arial" w:hAnsi="Arial" w:cs="Arial"/>
          <w:b/>
          <w:color w:val="000000"/>
          <w:sz w:val="20"/>
          <w:szCs w:val="22"/>
        </w:rPr>
        <w:tab/>
      </w:r>
      <w:proofErr w:type="gramStart"/>
      <w:r w:rsidR="005971F1" w:rsidRPr="00D67B6E">
        <w:rPr>
          <w:rFonts w:ascii="Arial" w:hAnsi="Arial" w:cs="Arial"/>
          <w:color w:val="000000"/>
          <w:sz w:val="20"/>
          <w:szCs w:val="22"/>
        </w:rPr>
        <w:t>Plen</w:t>
      </w:r>
      <w:r w:rsidR="00D67B6E">
        <w:rPr>
          <w:rFonts w:ascii="Arial" w:hAnsi="Arial" w:cs="Arial"/>
          <w:color w:val="000000"/>
          <w:sz w:val="20"/>
          <w:szCs w:val="22"/>
        </w:rPr>
        <w:t>a</w:t>
      </w:r>
      <w:r w:rsidR="005971F1" w:rsidRPr="00D67B6E">
        <w:rPr>
          <w:rFonts w:ascii="Arial" w:hAnsi="Arial" w:cs="Arial"/>
          <w:color w:val="000000"/>
          <w:sz w:val="20"/>
          <w:szCs w:val="22"/>
        </w:rPr>
        <w:t>ry</w:t>
      </w:r>
      <w:proofErr w:type="gramEnd"/>
      <w:r w:rsidR="005971F1" w:rsidRPr="00D67B6E">
        <w:rPr>
          <w:rFonts w:ascii="Arial" w:hAnsi="Arial" w:cs="Arial"/>
          <w:color w:val="000000"/>
          <w:sz w:val="20"/>
          <w:szCs w:val="22"/>
        </w:rPr>
        <w:t xml:space="preserve"> session, Ceremonial Hall, downstairs</w:t>
      </w:r>
    </w:p>
    <w:p w:rsidR="00B300F9" w:rsidRPr="00D67B6E" w:rsidRDefault="005971F1" w:rsidP="00B300F9">
      <w:pPr>
        <w:spacing w:line="360" w:lineRule="auto"/>
        <w:ind w:left="2832"/>
        <w:rPr>
          <w:rFonts w:ascii="Arial" w:hAnsi="Arial" w:cs="Arial"/>
          <w:color w:val="000000"/>
          <w:sz w:val="20"/>
          <w:szCs w:val="22"/>
        </w:rPr>
      </w:pPr>
      <w:r w:rsidRPr="00D67B6E">
        <w:rPr>
          <w:rFonts w:ascii="Arial" w:hAnsi="Arial" w:cs="Arial"/>
          <w:color w:val="000000"/>
          <w:sz w:val="20"/>
          <w:szCs w:val="22"/>
        </w:rPr>
        <w:t>11.30 – 13.00</w:t>
      </w:r>
      <w:r w:rsidRPr="00D67B6E">
        <w:rPr>
          <w:rFonts w:ascii="Arial" w:hAnsi="Arial" w:cs="Arial"/>
          <w:color w:val="000000"/>
          <w:sz w:val="20"/>
          <w:szCs w:val="22"/>
        </w:rPr>
        <w:tab/>
      </w:r>
      <w:r w:rsidRPr="00D67B6E">
        <w:rPr>
          <w:rFonts w:ascii="Arial" w:hAnsi="Arial" w:cs="Arial"/>
          <w:color w:val="000000"/>
          <w:sz w:val="20"/>
          <w:szCs w:val="22"/>
        </w:rPr>
        <w:tab/>
        <w:t>Lunch break</w:t>
      </w:r>
    </w:p>
    <w:p w:rsidR="00B300F9" w:rsidRPr="00D67B6E" w:rsidRDefault="005971F1" w:rsidP="00B300F9">
      <w:pPr>
        <w:spacing w:line="360" w:lineRule="auto"/>
        <w:ind w:left="2832"/>
        <w:rPr>
          <w:rFonts w:ascii="Arial" w:hAnsi="Arial" w:cs="Arial"/>
          <w:color w:val="000000"/>
          <w:sz w:val="20"/>
          <w:szCs w:val="22"/>
        </w:rPr>
      </w:pPr>
      <w:r w:rsidRPr="00D67B6E">
        <w:rPr>
          <w:rFonts w:ascii="Arial" w:hAnsi="Arial" w:cs="Arial"/>
          <w:color w:val="000000"/>
          <w:sz w:val="20"/>
          <w:szCs w:val="22"/>
        </w:rPr>
        <w:t xml:space="preserve">13.00 – 15.30 </w:t>
      </w:r>
      <w:r w:rsidRPr="00D67B6E">
        <w:rPr>
          <w:rFonts w:ascii="Arial" w:hAnsi="Arial" w:cs="Arial"/>
          <w:color w:val="000000"/>
          <w:sz w:val="20"/>
          <w:szCs w:val="22"/>
        </w:rPr>
        <w:tab/>
      </w:r>
      <w:r w:rsidRPr="00D67B6E">
        <w:rPr>
          <w:rFonts w:ascii="Arial" w:hAnsi="Arial" w:cs="Arial"/>
          <w:color w:val="000000"/>
          <w:sz w:val="20"/>
          <w:szCs w:val="22"/>
        </w:rPr>
        <w:tab/>
        <w:t>Session meetings – seminar rooms</w:t>
      </w:r>
    </w:p>
    <w:p w:rsidR="00B300F9" w:rsidRPr="00D67B6E" w:rsidRDefault="005971F1" w:rsidP="004B41AD">
      <w:pPr>
        <w:spacing w:line="360" w:lineRule="auto"/>
        <w:ind w:left="2832"/>
        <w:rPr>
          <w:rFonts w:ascii="Arial" w:hAnsi="Arial" w:cs="Arial"/>
          <w:color w:val="000000"/>
          <w:sz w:val="20"/>
          <w:szCs w:val="22"/>
        </w:rPr>
      </w:pPr>
      <w:r w:rsidRPr="00D67B6E">
        <w:rPr>
          <w:rFonts w:ascii="Arial" w:hAnsi="Arial" w:cs="Arial"/>
          <w:color w:val="000000"/>
          <w:sz w:val="20"/>
          <w:szCs w:val="22"/>
        </w:rPr>
        <w:t>15.30 – 16.00</w:t>
      </w:r>
      <w:r w:rsidRPr="00D67B6E">
        <w:rPr>
          <w:rFonts w:ascii="Arial" w:hAnsi="Arial" w:cs="Arial"/>
          <w:color w:val="000000"/>
          <w:sz w:val="20"/>
          <w:szCs w:val="22"/>
        </w:rPr>
        <w:tab/>
      </w:r>
      <w:r w:rsidRPr="00D67B6E">
        <w:rPr>
          <w:rFonts w:ascii="Arial" w:hAnsi="Arial" w:cs="Arial"/>
          <w:color w:val="000000"/>
          <w:sz w:val="20"/>
          <w:szCs w:val="22"/>
        </w:rPr>
        <w:tab/>
        <w:t>Closing- Ceremonial Hall, downstairs</w:t>
      </w:r>
    </w:p>
    <w:p w:rsidR="004B41AD" w:rsidRPr="00D67B6E" w:rsidRDefault="004B41AD" w:rsidP="00B300F9">
      <w:pPr>
        <w:spacing w:line="360" w:lineRule="auto"/>
        <w:ind w:left="2832"/>
        <w:rPr>
          <w:rFonts w:ascii="Arial" w:hAnsi="Arial" w:cs="Arial"/>
          <w:color w:val="000000"/>
          <w:sz w:val="20"/>
          <w:szCs w:val="22"/>
        </w:rPr>
      </w:pPr>
    </w:p>
    <w:p w:rsidR="004B41AD" w:rsidRPr="00D67B6E" w:rsidRDefault="009F6037" w:rsidP="004B41AD">
      <w:pPr>
        <w:spacing w:after="60"/>
        <w:rPr>
          <w:rFonts w:ascii="Arial" w:hAnsi="Arial" w:cs="Arial"/>
          <w:b/>
          <w:szCs w:val="24"/>
        </w:rPr>
      </w:pPr>
      <w:r>
        <w:rPr>
          <w:rFonts w:ascii="Arial" w:hAnsi="Arial" w:cs="Arial"/>
          <w:b/>
          <w:color w:val="000000"/>
          <w:sz w:val="24"/>
          <w:szCs w:val="24"/>
        </w:rPr>
        <w:t xml:space="preserve">Registration and application deadline: </w:t>
      </w:r>
      <w:r w:rsidR="00877E1A" w:rsidRPr="00D67B6E">
        <w:rPr>
          <w:rFonts w:ascii="Arial" w:hAnsi="Arial" w:cs="Arial"/>
          <w:b/>
          <w:color w:val="000000"/>
          <w:sz w:val="24"/>
          <w:szCs w:val="24"/>
        </w:rPr>
        <w:t xml:space="preserve">10 April </w:t>
      </w:r>
      <w:r w:rsidR="00877E1A" w:rsidRPr="00D67B6E">
        <w:rPr>
          <w:rFonts w:ascii="Arial" w:hAnsi="Arial" w:cs="Arial"/>
          <w:b/>
          <w:szCs w:val="24"/>
        </w:rPr>
        <w:t>2016</w:t>
      </w:r>
    </w:p>
    <w:p w:rsidR="004B41AD" w:rsidRPr="00D67B6E" w:rsidRDefault="0009433C" w:rsidP="004B41AD">
      <w:pPr>
        <w:numPr>
          <w:ilvl w:val="0"/>
          <w:numId w:val="6"/>
        </w:numPr>
        <w:jc w:val="both"/>
        <w:rPr>
          <w:rFonts w:ascii="Arial" w:hAnsi="Arial" w:cs="Arial"/>
          <w:color w:val="000000"/>
          <w:sz w:val="22"/>
          <w:szCs w:val="22"/>
        </w:rPr>
      </w:pPr>
      <w:r>
        <w:rPr>
          <w:rFonts w:ascii="Arial" w:hAnsi="Arial" w:cs="Arial"/>
          <w:sz w:val="22"/>
          <w:szCs w:val="22"/>
        </w:rPr>
        <w:t>To register for the conference, f</w:t>
      </w:r>
      <w:r w:rsidR="00877E1A" w:rsidRPr="00D67B6E">
        <w:rPr>
          <w:rFonts w:ascii="Arial" w:hAnsi="Arial" w:cs="Arial"/>
          <w:sz w:val="22"/>
          <w:szCs w:val="22"/>
        </w:rPr>
        <w:t xml:space="preserve">ill in the registration </w:t>
      </w:r>
      <w:r w:rsidR="004F19FE">
        <w:rPr>
          <w:rFonts w:ascii="Arial" w:hAnsi="Arial" w:cs="Arial"/>
          <w:sz w:val="22"/>
          <w:szCs w:val="22"/>
        </w:rPr>
        <w:t>form and send</w:t>
      </w:r>
      <w:r w:rsidR="00877E1A" w:rsidRPr="00D67B6E">
        <w:rPr>
          <w:rFonts w:ascii="Arial" w:hAnsi="Arial" w:cs="Arial"/>
          <w:sz w:val="22"/>
          <w:szCs w:val="22"/>
        </w:rPr>
        <w:t xml:space="preserve"> it to</w:t>
      </w:r>
      <w:r w:rsidR="009939A6" w:rsidRPr="00D67B6E">
        <w:rPr>
          <w:rFonts w:ascii="Arial" w:hAnsi="Arial" w:cs="Arial"/>
          <w:sz w:val="22"/>
          <w:szCs w:val="22"/>
        </w:rPr>
        <w:t xml:space="preserve"> </w:t>
      </w:r>
      <w:hyperlink r:id="rId10" w:history="1">
        <w:r w:rsidR="009939A6" w:rsidRPr="00D67B6E">
          <w:rPr>
            <w:rStyle w:val="Hiperhivatkozs"/>
            <w:rFonts w:ascii="Arial" w:hAnsi="Arial" w:cs="Arial"/>
            <w:sz w:val="24"/>
            <w:szCs w:val="24"/>
          </w:rPr>
          <w:t>dus.miklos@gtk.szie.hu</w:t>
        </w:r>
      </w:hyperlink>
    </w:p>
    <w:p w:rsidR="004B41AD" w:rsidRPr="00D67B6E" w:rsidRDefault="0009433C" w:rsidP="004B41AD">
      <w:pPr>
        <w:numPr>
          <w:ilvl w:val="0"/>
          <w:numId w:val="6"/>
        </w:numPr>
        <w:jc w:val="both"/>
        <w:rPr>
          <w:rFonts w:ascii="Arial" w:hAnsi="Arial" w:cs="Arial"/>
          <w:color w:val="000000"/>
          <w:sz w:val="22"/>
          <w:szCs w:val="22"/>
        </w:rPr>
      </w:pPr>
      <w:r>
        <w:rPr>
          <w:rFonts w:ascii="Arial" w:hAnsi="Arial" w:cs="Arial"/>
          <w:sz w:val="22"/>
          <w:szCs w:val="22"/>
        </w:rPr>
        <w:t>Upon r</w:t>
      </w:r>
      <w:r w:rsidR="00877E1A" w:rsidRPr="00D67B6E">
        <w:rPr>
          <w:rFonts w:ascii="Arial" w:hAnsi="Arial" w:cs="Arial"/>
          <w:sz w:val="22"/>
          <w:szCs w:val="22"/>
        </w:rPr>
        <w:t xml:space="preserve">eceipt of the </w:t>
      </w:r>
      <w:r w:rsidR="009F6037">
        <w:rPr>
          <w:rFonts w:ascii="Arial" w:hAnsi="Arial" w:cs="Arial"/>
          <w:sz w:val="22"/>
          <w:szCs w:val="22"/>
        </w:rPr>
        <w:t xml:space="preserve">application and the </w:t>
      </w:r>
      <w:r w:rsidR="00877E1A" w:rsidRPr="00D67B6E">
        <w:rPr>
          <w:rFonts w:ascii="Arial" w:hAnsi="Arial" w:cs="Arial"/>
          <w:sz w:val="22"/>
          <w:szCs w:val="22"/>
        </w:rPr>
        <w:t>re</w:t>
      </w:r>
      <w:r w:rsidR="005A152C">
        <w:rPr>
          <w:rFonts w:ascii="Arial" w:hAnsi="Arial" w:cs="Arial"/>
          <w:sz w:val="22"/>
          <w:szCs w:val="22"/>
        </w:rPr>
        <w:t>gistration form</w:t>
      </w:r>
      <w:r w:rsidR="006C7D44">
        <w:rPr>
          <w:rFonts w:ascii="Arial" w:hAnsi="Arial" w:cs="Arial"/>
          <w:sz w:val="22"/>
          <w:szCs w:val="22"/>
        </w:rPr>
        <w:t>,</w:t>
      </w:r>
      <w:r>
        <w:rPr>
          <w:rFonts w:ascii="Arial" w:hAnsi="Arial" w:cs="Arial"/>
          <w:sz w:val="22"/>
          <w:szCs w:val="22"/>
        </w:rPr>
        <w:t xml:space="preserve"> a letter of confirmation will be sent to the participants</w:t>
      </w:r>
    </w:p>
    <w:p w:rsidR="009939A6" w:rsidRPr="00D67B6E" w:rsidRDefault="009939A6" w:rsidP="009939A6">
      <w:pPr>
        <w:spacing w:line="360" w:lineRule="auto"/>
        <w:rPr>
          <w:rFonts w:ascii="Arial" w:hAnsi="Arial" w:cs="Arial"/>
          <w:color w:val="000000"/>
          <w:sz w:val="22"/>
        </w:rPr>
      </w:pPr>
      <w:bookmarkStart w:id="0" w:name="_GoBack"/>
      <w:bookmarkEnd w:id="0"/>
    </w:p>
    <w:p w:rsidR="009939A6" w:rsidRPr="00D67B6E" w:rsidRDefault="009F6037" w:rsidP="009939A6">
      <w:pPr>
        <w:spacing w:line="360" w:lineRule="auto"/>
        <w:rPr>
          <w:rFonts w:ascii="Arial" w:hAnsi="Arial" w:cs="Arial"/>
          <w:b/>
          <w:color w:val="000000"/>
          <w:sz w:val="22"/>
        </w:rPr>
      </w:pPr>
      <w:r>
        <w:rPr>
          <w:rFonts w:ascii="Arial" w:hAnsi="Arial" w:cs="Arial"/>
          <w:color w:val="000000"/>
          <w:sz w:val="22"/>
        </w:rPr>
        <w:t>Submission d</w:t>
      </w:r>
      <w:r w:rsidR="00877E1A" w:rsidRPr="00D67B6E">
        <w:rPr>
          <w:rFonts w:ascii="Arial" w:hAnsi="Arial" w:cs="Arial"/>
          <w:color w:val="000000"/>
          <w:sz w:val="22"/>
        </w:rPr>
        <w:t>eadl</w:t>
      </w:r>
      <w:r>
        <w:rPr>
          <w:rFonts w:ascii="Arial" w:hAnsi="Arial" w:cs="Arial"/>
          <w:color w:val="000000"/>
          <w:sz w:val="22"/>
        </w:rPr>
        <w:t>ine for papers:</w:t>
      </w:r>
      <w:r w:rsidR="00877E1A" w:rsidRPr="00D67B6E">
        <w:rPr>
          <w:rFonts w:ascii="Arial" w:hAnsi="Arial" w:cs="Arial"/>
          <w:color w:val="000000"/>
          <w:sz w:val="22"/>
        </w:rPr>
        <w:t xml:space="preserve"> </w:t>
      </w:r>
      <w:r w:rsidR="00877E1A" w:rsidRPr="00D67B6E">
        <w:rPr>
          <w:rFonts w:ascii="Arial" w:hAnsi="Arial" w:cs="Arial"/>
          <w:b/>
          <w:color w:val="000000"/>
          <w:sz w:val="22"/>
        </w:rPr>
        <w:t>1 September 2016</w:t>
      </w:r>
    </w:p>
    <w:p w:rsidR="00281579" w:rsidRPr="00D67B6E" w:rsidRDefault="009F6037" w:rsidP="00281579">
      <w:pPr>
        <w:numPr>
          <w:ilvl w:val="0"/>
          <w:numId w:val="7"/>
        </w:numPr>
        <w:jc w:val="both"/>
        <w:rPr>
          <w:rStyle w:val="Hiperhivatkozs"/>
          <w:rFonts w:ascii="Arial" w:hAnsi="Arial" w:cs="Arial"/>
          <w:color w:val="auto"/>
          <w:sz w:val="22"/>
          <w:szCs w:val="24"/>
          <w:u w:val="none"/>
        </w:rPr>
      </w:pPr>
      <w:r>
        <w:rPr>
          <w:rFonts w:ascii="Arial" w:hAnsi="Arial" w:cs="Arial"/>
          <w:sz w:val="22"/>
          <w:szCs w:val="24"/>
          <w:lang w:eastAsia="en-GB"/>
        </w:rPr>
        <w:t>P</w:t>
      </w:r>
      <w:r w:rsidR="00877E1A" w:rsidRPr="00D67B6E">
        <w:rPr>
          <w:rFonts w:ascii="Arial" w:hAnsi="Arial" w:cs="Arial"/>
          <w:sz w:val="22"/>
          <w:szCs w:val="24"/>
          <w:lang w:eastAsia="en-GB"/>
        </w:rPr>
        <w:t>apers</w:t>
      </w:r>
      <w:r w:rsidR="00AC1BAB">
        <w:rPr>
          <w:rFonts w:ascii="Arial" w:hAnsi="Arial" w:cs="Arial"/>
          <w:sz w:val="22"/>
          <w:szCs w:val="24"/>
          <w:lang w:eastAsia="en-GB"/>
        </w:rPr>
        <w:t xml:space="preserve"> </w:t>
      </w:r>
      <w:proofErr w:type="gramStart"/>
      <w:r w:rsidR="00AC1BAB">
        <w:rPr>
          <w:rFonts w:ascii="Arial" w:hAnsi="Arial" w:cs="Arial"/>
          <w:sz w:val="22"/>
          <w:szCs w:val="24"/>
          <w:lang w:eastAsia="en-GB"/>
        </w:rPr>
        <w:t>( presented</w:t>
      </w:r>
      <w:proofErr w:type="gramEnd"/>
      <w:r w:rsidR="00AC1BAB">
        <w:rPr>
          <w:rFonts w:ascii="Arial" w:hAnsi="Arial" w:cs="Arial"/>
          <w:sz w:val="22"/>
          <w:szCs w:val="24"/>
          <w:lang w:eastAsia="en-GB"/>
        </w:rPr>
        <w:t xml:space="preserve"> at our conference)</w:t>
      </w:r>
      <w:r w:rsidR="00877E1A" w:rsidRPr="00D67B6E">
        <w:rPr>
          <w:rFonts w:ascii="Arial" w:hAnsi="Arial" w:cs="Arial"/>
          <w:sz w:val="22"/>
          <w:szCs w:val="24"/>
          <w:lang w:eastAsia="en-GB"/>
        </w:rPr>
        <w:t xml:space="preserve"> to be published must be sent to</w:t>
      </w:r>
      <w:r w:rsidR="004F19FE">
        <w:rPr>
          <w:rFonts w:ascii="Arial" w:hAnsi="Arial" w:cs="Arial"/>
          <w:sz w:val="22"/>
          <w:szCs w:val="24"/>
          <w:lang w:eastAsia="en-GB"/>
        </w:rPr>
        <w:t xml:space="preserve"> the Editor (</w:t>
      </w:r>
      <w:hyperlink r:id="rId11" w:history="1">
        <w:r w:rsidR="00281579" w:rsidRPr="00D67B6E">
          <w:rPr>
            <w:rStyle w:val="Hiperhivatkozs"/>
            <w:rFonts w:ascii="Arial" w:hAnsi="Arial" w:cs="Arial"/>
            <w:b/>
            <w:sz w:val="22"/>
            <w:szCs w:val="24"/>
          </w:rPr>
          <w:t>farkas.attila@gtk.szie.hu</w:t>
        </w:r>
      </w:hyperlink>
      <w:r w:rsidR="004F19FE">
        <w:rPr>
          <w:rStyle w:val="Hiperhivatkozs"/>
          <w:rFonts w:ascii="Arial" w:hAnsi="Arial" w:cs="Arial"/>
          <w:b/>
          <w:sz w:val="22"/>
          <w:szCs w:val="24"/>
        </w:rPr>
        <w:t>)</w:t>
      </w:r>
      <w:r w:rsidR="00281579" w:rsidRPr="00D67B6E">
        <w:rPr>
          <w:rStyle w:val="Hiperhivatkozs"/>
          <w:rFonts w:ascii="Arial" w:hAnsi="Arial" w:cs="Arial"/>
          <w:color w:val="auto"/>
          <w:sz w:val="22"/>
          <w:szCs w:val="24"/>
          <w:u w:val="none"/>
        </w:rPr>
        <w:t xml:space="preserve"> </w:t>
      </w:r>
      <w:r w:rsidR="00877E1A" w:rsidRPr="00D67B6E">
        <w:rPr>
          <w:rFonts w:ascii="Arial" w:hAnsi="Arial" w:cs="Arial"/>
          <w:color w:val="000000"/>
          <w:sz w:val="22"/>
          <w:szCs w:val="24"/>
        </w:rPr>
        <w:t>by observing the relevant rules</w:t>
      </w:r>
      <w:r w:rsidR="004F19FE">
        <w:rPr>
          <w:rFonts w:ascii="Arial" w:hAnsi="Arial" w:cs="Arial"/>
          <w:color w:val="000000"/>
          <w:sz w:val="22"/>
          <w:szCs w:val="24"/>
        </w:rPr>
        <w:t xml:space="preserve"> of</w:t>
      </w:r>
      <w:r w:rsidR="00877E1A" w:rsidRPr="00D67B6E">
        <w:rPr>
          <w:rFonts w:ascii="Arial" w:hAnsi="Arial" w:cs="Arial"/>
          <w:color w:val="000000"/>
          <w:sz w:val="22"/>
          <w:szCs w:val="24"/>
        </w:rPr>
        <w:t xml:space="preserve"> format and content.</w:t>
      </w:r>
    </w:p>
    <w:p w:rsidR="00281579" w:rsidRPr="00D67B6E" w:rsidRDefault="00281579" w:rsidP="009939A6">
      <w:pPr>
        <w:spacing w:line="360" w:lineRule="auto"/>
        <w:rPr>
          <w:rFonts w:ascii="Arial" w:hAnsi="Arial" w:cs="Arial"/>
          <w:color w:val="000000"/>
          <w:sz w:val="22"/>
          <w:szCs w:val="22"/>
        </w:rPr>
      </w:pPr>
    </w:p>
    <w:p w:rsidR="000C7F3B" w:rsidRPr="00D67B6E" w:rsidRDefault="00B300F9" w:rsidP="00B300F9">
      <w:pPr>
        <w:spacing w:after="60" w:line="276" w:lineRule="auto"/>
        <w:rPr>
          <w:rFonts w:ascii="Arial" w:hAnsi="Arial" w:cs="Arial"/>
          <w:b/>
          <w:color w:val="000000"/>
          <w:sz w:val="24"/>
          <w:szCs w:val="22"/>
        </w:rPr>
      </w:pPr>
      <w:r w:rsidRPr="00D67B6E">
        <w:rPr>
          <w:rFonts w:ascii="Arial" w:hAnsi="Arial" w:cs="Arial"/>
          <w:b/>
          <w:color w:val="000000"/>
          <w:sz w:val="24"/>
          <w:szCs w:val="22"/>
        </w:rPr>
        <w:br w:type="page"/>
      </w:r>
      <w:r w:rsidR="00877E1A" w:rsidRPr="00D67B6E">
        <w:rPr>
          <w:rFonts w:ascii="Arial" w:hAnsi="Arial" w:cs="Arial"/>
          <w:b/>
          <w:color w:val="000000"/>
          <w:sz w:val="24"/>
          <w:szCs w:val="22"/>
        </w:rPr>
        <w:lastRenderedPageBreak/>
        <w:t>SESSIONS</w:t>
      </w:r>
    </w:p>
    <w:p w:rsidR="00CA36B8" w:rsidRPr="00D67B6E" w:rsidRDefault="00CA36B8" w:rsidP="009A36CA">
      <w:pPr>
        <w:ind w:left="426"/>
        <w:jc w:val="both"/>
        <w:rPr>
          <w:rFonts w:ascii="Arial" w:hAnsi="Arial" w:cs="Arial"/>
          <w:color w:val="000000"/>
          <w:sz w:val="22"/>
          <w:szCs w:val="22"/>
        </w:rPr>
      </w:pPr>
    </w:p>
    <w:p w:rsidR="00B300F9" w:rsidRPr="00D67B6E" w:rsidRDefault="00877E1A" w:rsidP="003367B1">
      <w:pPr>
        <w:pStyle w:val="Listaszerbekezds"/>
        <w:numPr>
          <w:ilvl w:val="0"/>
          <w:numId w:val="8"/>
        </w:numPr>
        <w:jc w:val="both"/>
        <w:rPr>
          <w:rFonts w:ascii="Arial" w:hAnsi="Arial" w:cs="Arial"/>
          <w:b/>
          <w:color w:val="000000"/>
          <w:sz w:val="22"/>
          <w:szCs w:val="22"/>
        </w:rPr>
      </w:pPr>
      <w:r w:rsidRPr="00D67B6E">
        <w:rPr>
          <w:rFonts w:ascii="Arial" w:hAnsi="Arial" w:cs="Arial"/>
          <w:b/>
          <w:color w:val="000000"/>
          <w:sz w:val="22"/>
          <w:szCs w:val="22"/>
        </w:rPr>
        <w:t>Opportunities of social integration</w:t>
      </w:r>
    </w:p>
    <w:p w:rsidR="00B300F9" w:rsidRPr="00D67B6E" w:rsidRDefault="003650B1" w:rsidP="00E473F7">
      <w:pPr>
        <w:ind w:left="426"/>
        <w:jc w:val="both"/>
        <w:rPr>
          <w:rFonts w:ascii="Arial" w:hAnsi="Arial" w:cs="Arial"/>
          <w:sz w:val="20"/>
        </w:rPr>
      </w:pPr>
      <w:r>
        <w:rPr>
          <w:rFonts w:ascii="Arial" w:hAnsi="Arial" w:cs="Arial"/>
          <w:sz w:val="20"/>
        </w:rPr>
        <w:t>A</w:t>
      </w:r>
      <w:r w:rsidR="00657EEB" w:rsidRPr="00D67B6E">
        <w:rPr>
          <w:rFonts w:ascii="Arial" w:hAnsi="Arial" w:cs="Arial"/>
          <w:sz w:val="20"/>
        </w:rPr>
        <w:t>t the beginning of the 21</w:t>
      </w:r>
      <w:r w:rsidR="00657EEB" w:rsidRPr="00D67B6E">
        <w:rPr>
          <w:rFonts w:ascii="Arial" w:hAnsi="Arial" w:cs="Arial"/>
          <w:sz w:val="20"/>
          <w:vertAlign w:val="superscript"/>
        </w:rPr>
        <w:t>st</w:t>
      </w:r>
      <w:r>
        <w:rPr>
          <w:rFonts w:ascii="Arial" w:hAnsi="Arial" w:cs="Arial"/>
          <w:sz w:val="20"/>
        </w:rPr>
        <w:t xml:space="preserve"> century people</w:t>
      </w:r>
      <w:r w:rsidR="00657EEB" w:rsidRPr="00D67B6E">
        <w:rPr>
          <w:rFonts w:ascii="Arial" w:hAnsi="Arial" w:cs="Arial"/>
          <w:sz w:val="20"/>
        </w:rPr>
        <w:t xml:space="preserve"> of different gender</w:t>
      </w:r>
      <w:r w:rsidR="005A152C">
        <w:rPr>
          <w:rFonts w:ascii="Arial" w:hAnsi="Arial" w:cs="Arial"/>
          <w:sz w:val="20"/>
        </w:rPr>
        <w:t>s</w:t>
      </w:r>
      <w:r w:rsidR="00657EEB" w:rsidRPr="00D67B6E">
        <w:rPr>
          <w:rFonts w:ascii="Arial" w:hAnsi="Arial" w:cs="Arial"/>
          <w:sz w:val="20"/>
        </w:rPr>
        <w:t>, age</w:t>
      </w:r>
      <w:r w:rsidR="005A152C">
        <w:rPr>
          <w:rFonts w:ascii="Arial" w:hAnsi="Arial" w:cs="Arial"/>
          <w:sz w:val="20"/>
        </w:rPr>
        <w:t>s</w:t>
      </w:r>
      <w:r w:rsidR="00657EEB" w:rsidRPr="00D67B6E">
        <w:rPr>
          <w:rFonts w:ascii="Arial" w:hAnsi="Arial" w:cs="Arial"/>
          <w:sz w:val="20"/>
        </w:rPr>
        <w:t>, religion</w:t>
      </w:r>
      <w:r w:rsidR="005A152C">
        <w:rPr>
          <w:rFonts w:ascii="Arial" w:hAnsi="Arial" w:cs="Arial"/>
          <w:sz w:val="20"/>
        </w:rPr>
        <w:t>s</w:t>
      </w:r>
      <w:r w:rsidR="00657EEB" w:rsidRPr="00D67B6E">
        <w:rPr>
          <w:rFonts w:ascii="Arial" w:hAnsi="Arial" w:cs="Arial"/>
          <w:sz w:val="20"/>
        </w:rPr>
        <w:t>, qualification</w:t>
      </w:r>
      <w:r w:rsidR="005A152C">
        <w:rPr>
          <w:rFonts w:ascii="Arial" w:hAnsi="Arial" w:cs="Arial"/>
          <w:sz w:val="20"/>
        </w:rPr>
        <w:t>s</w:t>
      </w:r>
      <w:r w:rsidR="004F19FE">
        <w:rPr>
          <w:rFonts w:ascii="Arial" w:hAnsi="Arial" w:cs="Arial"/>
          <w:sz w:val="20"/>
        </w:rPr>
        <w:t>, occupation</w:t>
      </w:r>
      <w:r w:rsidR="005A152C">
        <w:rPr>
          <w:rFonts w:ascii="Arial" w:hAnsi="Arial" w:cs="Arial"/>
          <w:sz w:val="20"/>
        </w:rPr>
        <w:t>s</w:t>
      </w:r>
      <w:r w:rsidR="00657EEB" w:rsidRPr="00D67B6E">
        <w:rPr>
          <w:rFonts w:ascii="Arial" w:hAnsi="Arial" w:cs="Arial"/>
          <w:sz w:val="20"/>
        </w:rPr>
        <w:t xml:space="preserve"> and culture</w:t>
      </w:r>
      <w:r w:rsidR="005A152C">
        <w:rPr>
          <w:rFonts w:ascii="Arial" w:hAnsi="Arial" w:cs="Arial"/>
          <w:sz w:val="20"/>
        </w:rPr>
        <w:t>s have</w:t>
      </w:r>
      <w:r w:rsidR="00657EEB" w:rsidRPr="00D67B6E">
        <w:rPr>
          <w:rFonts w:ascii="Arial" w:hAnsi="Arial" w:cs="Arial"/>
          <w:sz w:val="20"/>
        </w:rPr>
        <w:t xml:space="preserve"> b</w:t>
      </w:r>
      <w:r>
        <w:rPr>
          <w:rFonts w:ascii="Arial" w:hAnsi="Arial" w:cs="Arial"/>
          <w:sz w:val="20"/>
        </w:rPr>
        <w:t>ecome stereotypical</w:t>
      </w:r>
      <w:r w:rsidR="005A152C">
        <w:rPr>
          <w:rFonts w:ascii="Arial" w:hAnsi="Arial" w:cs="Arial"/>
          <w:sz w:val="20"/>
        </w:rPr>
        <w:t xml:space="preserve"> in Europe</w:t>
      </w:r>
      <w:r w:rsidR="00657EEB" w:rsidRPr="00D67B6E">
        <w:rPr>
          <w:rFonts w:ascii="Arial" w:hAnsi="Arial" w:cs="Arial"/>
          <w:sz w:val="20"/>
        </w:rPr>
        <w:t>.</w:t>
      </w:r>
      <w:r w:rsidR="004F19FE">
        <w:rPr>
          <w:rFonts w:ascii="Arial" w:hAnsi="Arial" w:cs="Arial"/>
          <w:sz w:val="20"/>
        </w:rPr>
        <w:t xml:space="preserve"> </w:t>
      </w:r>
      <w:r>
        <w:rPr>
          <w:rFonts w:ascii="Arial" w:hAnsi="Arial" w:cs="Arial"/>
          <w:sz w:val="20"/>
        </w:rPr>
        <w:t xml:space="preserve">They </w:t>
      </w:r>
      <w:r w:rsidR="006C7D44">
        <w:rPr>
          <w:rFonts w:ascii="Arial" w:hAnsi="Arial" w:cs="Arial"/>
          <w:sz w:val="20"/>
        </w:rPr>
        <w:t>live in the same</w:t>
      </w:r>
      <w:r>
        <w:rPr>
          <w:rFonts w:ascii="Arial" w:hAnsi="Arial" w:cs="Arial"/>
          <w:sz w:val="20"/>
        </w:rPr>
        <w:t xml:space="preserve"> neighbourhoods which</w:t>
      </w:r>
      <w:r w:rsidR="004F19FE">
        <w:rPr>
          <w:rFonts w:ascii="Arial" w:hAnsi="Arial" w:cs="Arial"/>
          <w:sz w:val="20"/>
        </w:rPr>
        <w:t xml:space="preserve"> poses</w:t>
      </w:r>
      <w:r w:rsidR="006C7D44">
        <w:rPr>
          <w:rFonts w:ascii="Arial" w:hAnsi="Arial" w:cs="Arial"/>
          <w:sz w:val="20"/>
        </w:rPr>
        <w:t xml:space="preserve"> different questions </w:t>
      </w:r>
      <w:r w:rsidR="00657EEB" w:rsidRPr="00D67B6E">
        <w:rPr>
          <w:rFonts w:ascii="Arial" w:hAnsi="Arial" w:cs="Arial"/>
          <w:sz w:val="20"/>
        </w:rPr>
        <w:t>every</w:t>
      </w:r>
      <w:r w:rsidR="006C7D44">
        <w:rPr>
          <w:rFonts w:ascii="Arial" w:hAnsi="Arial" w:cs="Arial"/>
          <w:sz w:val="20"/>
        </w:rPr>
        <w:t xml:space="preserve"> </w:t>
      </w:r>
      <w:r w:rsidR="00657EEB" w:rsidRPr="00D67B6E">
        <w:rPr>
          <w:rFonts w:ascii="Arial" w:hAnsi="Arial" w:cs="Arial"/>
          <w:sz w:val="20"/>
        </w:rPr>
        <w:t xml:space="preserve">day. It may be </w:t>
      </w:r>
      <w:r w:rsidR="006C7D44">
        <w:rPr>
          <w:rFonts w:ascii="Arial" w:hAnsi="Arial" w:cs="Arial"/>
          <w:sz w:val="20"/>
        </w:rPr>
        <w:t xml:space="preserve">hypothesized </w:t>
      </w:r>
      <w:r w:rsidR="00657EEB" w:rsidRPr="00D67B6E">
        <w:rPr>
          <w:rFonts w:ascii="Arial" w:hAnsi="Arial" w:cs="Arial"/>
          <w:sz w:val="20"/>
        </w:rPr>
        <w:t xml:space="preserve">that </w:t>
      </w:r>
      <w:r>
        <w:rPr>
          <w:rFonts w:ascii="Arial" w:hAnsi="Arial" w:cs="Arial"/>
          <w:sz w:val="20"/>
        </w:rPr>
        <w:t xml:space="preserve">people can live </w:t>
      </w:r>
      <w:r w:rsidR="00657EEB" w:rsidRPr="00D67B6E">
        <w:rPr>
          <w:rFonts w:ascii="Arial" w:hAnsi="Arial" w:cs="Arial"/>
          <w:sz w:val="20"/>
        </w:rPr>
        <w:t>peacefu</w:t>
      </w:r>
      <w:r w:rsidR="004F19FE">
        <w:rPr>
          <w:rFonts w:ascii="Arial" w:hAnsi="Arial" w:cs="Arial"/>
          <w:sz w:val="20"/>
        </w:rPr>
        <w:t>l</w:t>
      </w:r>
      <w:r w:rsidR="00657EEB" w:rsidRPr="00D67B6E">
        <w:rPr>
          <w:rFonts w:ascii="Arial" w:hAnsi="Arial" w:cs="Arial"/>
          <w:sz w:val="20"/>
        </w:rPr>
        <w:t>ly si</w:t>
      </w:r>
      <w:r w:rsidR="004F19FE">
        <w:rPr>
          <w:rFonts w:ascii="Arial" w:hAnsi="Arial" w:cs="Arial"/>
          <w:sz w:val="20"/>
        </w:rPr>
        <w:t>de by side if the</w:t>
      </w:r>
      <w:r w:rsidR="006C7D44">
        <w:rPr>
          <w:rFonts w:ascii="Arial" w:hAnsi="Arial" w:cs="Arial"/>
          <w:sz w:val="20"/>
        </w:rPr>
        <w:t xml:space="preserve"> community </w:t>
      </w:r>
      <w:r w:rsidR="004F19FE">
        <w:rPr>
          <w:rFonts w:ascii="Arial" w:hAnsi="Arial" w:cs="Arial"/>
          <w:sz w:val="20"/>
        </w:rPr>
        <w:t xml:space="preserve">rules </w:t>
      </w:r>
      <w:r w:rsidR="00657EEB" w:rsidRPr="00D67B6E">
        <w:rPr>
          <w:rFonts w:ascii="Arial" w:hAnsi="Arial" w:cs="Arial"/>
          <w:sz w:val="20"/>
        </w:rPr>
        <w:t>meet the needs of the majority</w:t>
      </w:r>
      <w:r w:rsidR="00EC002C">
        <w:rPr>
          <w:rFonts w:ascii="Arial" w:hAnsi="Arial" w:cs="Arial"/>
          <w:sz w:val="20"/>
        </w:rPr>
        <w:t xml:space="preserve">, and </w:t>
      </w:r>
      <w:r w:rsidR="00657EEB" w:rsidRPr="00D67B6E">
        <w:rPr>
          <w:rFonts w:ascii="Arial" w:hAnsi="Arial" w:cs="Arial"/>
          <w:sz w:val="20"/>
        </w:rPr>
        <w:t xml:space="preserve">those of the minority are also </w:t>
      </w:r>
      <w:r w:rsidR="00E473F7" w:rsidRPr="00D67B6E">
        <w:rPr>
          <w:rFonts w:ascii="Arial" w:hAnsi="Arial" w:cs="Arial"/>
          <w:sz w:val="20"/>
        </w:rPr>
        <w:t xml:space="preserve">considered and safeguarded. But who is </w:t>
      </w:r>
      <w:r w:rsidR="00EC002C">
        <w:rPr>
          <w:rFonts w:ascii="Arial" w:hAnsi="Arial" w:cs="Arial"/>
          <w:sz w:val="20"/>
        </w:rPr>
        <w:t xml:space="preserve">the </w:t>
      </w:r>
      <w:r w:rsidR="00E473F7" w:rsidRPr="00D67B6E">
        <w:rPr>
          <w:rFonts w:ascii="Arial" w:hAnsi="Arial" w:cs="Arial"/>
          <w:sz w:val="20"/>
        </w:rPr>
        <w:t xml:space="preserve">majority and </w:t>
      </w:r>
      <w:r w:rsidR="00EC002C">
        <w:rPr>
          <w:rFonts w:ascii="Arial" w:hAnsi="Arial" w:cs="Arial"/>
          <w:sz w:val="20"/>
        </w:rPr>
        <w:t xml:space="preserve">the </w:t>
      </w:r>
      <w:r w:rsidR="00E473F7" w:rsidRPr="00D67B6E">
        <w:rPr>
          <w:rFonts w:ascii="Arial" w:hAnsi="Arial" w:cs="Arial"/>
          <w:sz w:val="20"/>
        </w:rPr>
        <w:t>minority? Do we know them?</w:t>
      </w:r>
      <w:r w:rsidR="00EC002C">
        <w:rPr>
          <w:rFonts w:ascii="Arial" w:hAnsi="Arial" w:cs="Arial"/>
          <w:sz w:val="20"/>
        </w:rPr>
        <w:t xml:space="preserve"> The session aims to discuss th</w:t>
      </w:r>
      <w:r w:rsidR="00E473F7" w:rsidRPr="00D67B6E">
        <w:rPr>
          <w:rFonts w:ascii="Arial" w:hAnsi="Arial" w:cs="Arial"/>
          <w:sz w:val="20"/>
        </w:rPr>
        <w:t>is wide range of aspects</w:t>
      </w:r>
      <w:r w:rsidR="00EC002C">
        <w:rPr>
          <w:rFonts w:ascii="Arial" w:hAnsi="Arial" w:cs="Arial"/>
          <w:sz w:val="20"/>
        </w:rPr>
        <w:t>,</w:t>
      </w:r>
      <w:r w:rsidR="00E473F7" w:rsidRPr="00D67B6E">
        <w:rPr>
          <w:rFonts w:ascii="Arial" w:hAnsi="Arial" w:cs="Arial"/>
          <w:sz w:val="20"/>
        </w:rPr>
        <w:t xml:space="preserve"> </w:t>
      </w:r>
      <w:r w:rsidR="00EC002C">
        <w:rPr>
          <w:rFonts w:ascii="Arial" w:hAnsi="Arial" w:cs="Arial"/>
          <w:sz w:val="20"/>
        </w:rPr>
        <w:t xml:space="preserve">together with the </w:t>
      </w:r>
      <w:r w:rsidR="00E473F7" w:rsidRPr="00D67B6E">
        <w:rPr>
          <w:rFonts w:ascii="Arial" w:hAnsi="Arial" w:cs="Arial"/>
          <w:sz w:val="20"/>
        </w:rPr>
        <w:t>issues of</w:t>
      </w:r>
      <w:r w:rsidR="004F19FE">
        <w:rPr>
          <w:rFonts w:ascii="Arial" w:hAnsi="Arial" w:cs="Arial"/>
          <w:sz w:val="20"/>
        </w:rPr>
        <w:t xml:space="preserve"> socialising different</w:t>
      </w:r>
      <w:r w:rsidR="00E473F7" w:rsidRPr="00D67B6E">
        <w:rPr>
          <w:rFonts w:ascii="Arial" w:hAnsi="Arial" w:cs="Arial"/>
          <w:sz w:val="20"/>
        </w:rPr>
        <w:t xml:space="preserve"> </w:t>
      </w:r>
      <w:r w:rsidR="00EC002C">
        <w:rPr>
          <w:rFonts w:ascii="Arial" w:hAnsi="Arial" w:cs="Arial"/>
          <w:sz w:val="20"/>
        </w:rPr>
        <w:t xml:space="preserve">social groups, </w:t>
      </w:r>
      <w:r w:rsidR="00E473F7" w:rsidRPr="00D67B6E">
        <w:rPr>
          <w:rFonts w:ascii="Arial" w:hAnsi="Arial" w:cs="Arial"/>
          <w:sz w:val="20"/>
        </w:rPr>
        <w:t>as wel</w:t>
      </w:r>
      <w:r w:rsidR="009F6037">
        <w:rPr>
          <w:rFonts w:ascii="Arial" w:hAnsi="Arial" w:cs="Arial"/>
          <w:sz w:val="20"/>
        </w:rPr>
        <w:t xml:space="preserve">l as the current situation of </w:t>
      </w:r>
      <w:r w:rsidR="00E473F7" w:rsidRPr="00D67B6E">
        <w:rPr>
          <w:rFonts w:ascii="Arial" w:hAnsi="Arial" w:cs="Arial"/>
          <w:sz w:val="20"/>
        </w:rPr>
        <w:t>disadvantaged groups</w:t>
      </w:r>
      <w:r w:rsidR="00EC002C">
        <w:rPr>
          <w:rFonts w:ascii="Arial" w:hAnsi="Arial" w:cs="Arial"/>
          <w:sz w:val="20"/>
        </w:rPr>
        <w:t>. The focus will also be on pl</w:t>
      </w:r>
      <w:r w:rsidR="00E473F7" w:rsidRPr="00D67B6E">
        <w:rPr>
          <w:rFonts w:ascii="Arial" w:hAnsi="Arial" w:cs="Arial"/>
          <w:sz w:val="20"/>
        </w:rPr>
        <w:t xml:space="preserve">anning the future on the level of </w:t>
      </w:r>
      <w:r w:rsidR="00EC002C">
        <w:rPr>
          <w:rFonts w:ascii="Arial" w:hAnsi="Arial" w:cs="Arial"/>
          <w:sz w:val="20"/>
        </w:rPr>
        <w:t xml:space="preserve">the </w:t>
      </w:r>
      <w:r w:rsidR="00E473F7" w:rsidRPr="00D67B6E">
        <w:rPr>
          <w:rFonts w:ascii="Arial" w:hAnsi="Arial" w:cs="Arial"/>
          <w:sz w:val="20"/>
        </w:rPr>
        <w:t>individual and the community alike.</w:t>
      </w:r>
    </w:p>
    <w:p w:rsidR="004B41AD" w:rsidRPr="00D67B6E" w:rsidRDefault="004B41AD" w:rsidP="00B300F9">
      <w:pPr>
        <w:ind w:left="426"/>
        <w:jc w:val="both"/>
        <w:rPr>
          <w:rFonts w:ascii="Arial" w:hAnsi="Arial" w:cs="Arial"/>
          <w:b/>
          <w:color w:val="000000"/>
          <w:sz w:val="22"/>
          <w:szCs w:val="22"/>
        </w:rPr>
      </w:pPr>
    </w:p>
    <w:p w:rsidR="00281579" w:rsidRPr="00D67B6E" w:rsidRDefault="00281579" w:rsidP="00B300F9">
      <w:pPr>
        <w:ind w:left="426"/>
        <w:jc w:val="both"/>
        <w:rPr>
          <w:rFonts w:ascii="Arial" w:hAnsi="Arial" w:cs="Arial"/>
          <w:b/>
          <w:color w:val="000000"/>
          <w:sz w:val="22"/>
          <w:szCs w:val="22"/>
        </w:rPr>
      </w:pPr>
    </w:p>
    <w:p w:rsidR="00CA36B8" w:rsidRPr="00D67B6E" w:rsidRDefault="00E473F7" w:rsidP="003367B1">
      <w:pPr>
        <w:pStyle w:val="Listaszerbekezds"/>
        <w:numPr>
          <w:ilvl w:val="0"/>
          <w:numId w:val="8"/>
        </w:numPr>
        <w:jc w:val="both"/>
        <w:rPr>
          <w:rFonts w:ascii="Arial" w:hAnsi="Arial" w:cs="Arial"/>
          <w:b/>
          <w:color w:val="000000"/>
          <w:sz w:val="22"/>
          <w:szCs w:val="22"/>
        </w:rPr>
      </w:pPr>
      <w:r w:rsidRPr="00D67B6E">
        <w:rPr>
          <w:rFonts w:ascii="Arial" w:hAnsi="Arial" w:cs="Arial"/>
          <w:b/>
          <w:color w:val="000000"/>
          <w:sz w:val="22"/>
          <w:szCs w:val="22"/>
        </w:rPr>
        <w:t>The mathematics of multiculturalism</w:t>
      </w:r>
    </w:p>
    <w:p w:rsidR="000C7F3B" w:rsidRPr="00D67B6E" w:rsidRDefault="00EC002C" w:rsidP="00BD3C24">
      <w:pPr>
        <w:ind w:left="426"/>
        <w:jc w:val="both"/>
        <w:rPr>
          <w:rFonts w:ascii="Arial" w:hAnsi="Arial" w:cs="Arial"/>
          <w:b/>
          <w:color w:val="000000"/>
          <w:sz w:val="22"/>
          <w:szCs w:val="22"/>
        </w:rPr>
      </w:pPr>
      <w:r>
        <w:rPr>
          <w:rFonts w:ascii="Arial" w:hAnsi="Arial" w:cs="Arial"/>
          <w:sz w:val="20"/>
        </w:rPr>
        <w:t>A</w:t>
      </w:r>
      <w:r w:rsidR="00E473F7" w:rsidRPr="00D67B6E">
        <w:rPr>
          <w:rFonts w:ascii="Arial" w:hAnsi="Arial" w:cs="Arial"/>
          <w:sz w:val="20"/>
        </w:rPr>
        <w:t xml:space="preserve">nalyses </w:t>
      </w:r>
      <w:r>
        <w:rPr>
          <w:rFonts w:ascii="Arial" w:hAnsi="Arial" w:cs="Arial"/>
          <w:sz w:val="20"/>
        </w:rPr>
        <w:t xml:space="preserve">on OAM will be </w:t>
      </w:r>
      <w:r w:rsidR="009F6037">
        <w:rPr>
          <w:rFonts w:ascii="Arial" w:hAnsi="Arial" w:cs="Arial"/>
          <w:sz w:val="20"/>
        </w:rPr>
        <w:t>requested for</w:t>
      </w:r>
      <w:r>
        <w:rPr>
          <w:rFonts w:ascii="Arial" w:hAnsi="Arial" w:cs="Arial"/>
          <w:sz w:val="20"/>
        </w:rPr>
        <w:t xml:space="preserve"> conference presentations</w:t>
      </w:r>
      <w:r w:rsidR="009F6037">
        <w:rPr>
          <w:rFonts w:ascii="Arial" w:hAnsi="Arial" w:cs="Arial"/>
          <w:sz w:val="20"/>
        </w:rPr>
        <w:t>, which</w:t>
      </w:r>
      <w:r w:rsidR="00E473F7" w:rsidRPr="00D67B6E">
        <w:rPr>
          <w:rFonts w:ascii="Arial" w:hAnsi="Arial" w:cs="Arial"/>
          <w:sz w:val="20"/>
        </w:rPr>
        <w:t xml:space="preserve"> can be a table with the </w:t>
      </w:r>
      <w:proofErr w:type="spellStart"/>
      <w:r w:rsidR="00E473F7" w:rsidRPr="00D67B6E">
        <w:rPr>
          <w:rFonts w:ascii="Arial" w:hAnsi="Arial" w:cs="Arial"/>
          <w:sz w:val="20"/>
        </w:rPr>
        <w:t>biodata</w:t>
      </w:r>
      <w:proofErr w:type="spellEnd"/>
      <w:r w:rsidR="00E473F7" w:rsidRPr="00D67B6E">
        <w:rPr>
          <w:rFonts w:ascii="Arial" w:hAnsi="Arial" w:cs="Arial"/>
          <w:sz w:val="20"/>
        </w:rPr>
        <w:t xml:space="preserve"> (attributes) of active participants (objects) </w:t>
      </w:r>
      <w:r>
        <w:rPr>
          <w:rFonts w:ascii="Arial" w:hAnsi="Arial" w:cs="Arial"/>
          <w:sz w:val="20"/>
        </w:rPr>
        <w:t xml:space="preserve">who lived </w:t>
      </w:r>
      <w:r w:rsidR="00E473F7" w:rsidRPr="00D67B6E">
        <w:rPr>
          <w:rFonts w:ascii="Arial" w:hAnsi="Arial" w:cs="Arial"/>
          <w:sz w:val="20"/>
        </w:rPr>
        <w:t>in 195</w:t>
      </w:r>
      <w:r w:rsidR="008A0B11">
        <w:rPr>
          <w:rFonts w:ascii="Arial" w:hAnsi="Arial" w:cs="Arial"/>
          <w:sz w:val="20"/>
        </w:rPr>
        <w:t xml:space="preserve">6. The session wishes to </w:t>
      </w:r>
      <w:r w:rsidR="00E473F7" w:rsidRPr="00D67B6E">
        <w:rPr>
          <w:rFonts w:ascii="Arial" w:hAnsi="Arial" w:cs="Arial"/>
          <w:sz w:val="20"/>
        </w:rPr>
        <w:t>pay</w:t>
      </w:r>
      <w:r w:rsidR="004F19FE">
        <w:rPr>
          <w:rFonts w:ascii="Arial" w:hAnsi="Arial" w:cs="Arial"/>
          <w:sz w:val="20"/>
        </w:rPr>
        <w:t xml:space="preserve"> ho</w:t>
      </w:r>
      <w:r w:rsidR="00E473F7" w:rsidRPr="00D67B6E">
        <w:rPr>
          <w:rFonts w:ascii="Arial" w:hAnsi="Arial" w:cs="Arial"/>
          <w:sz w:val="20"/>
        </w:rPr>
        <w:t xml:space="preserve">mage to the events </w:t>
      </w:r>
      <w:r w:rsidR="008A0B11">
        <w:rPr>
          <w:rFonts w:ascii="Arial" w:hAnsi="Arial" w:cs="Arial"/>
          <w:sz w:val="20"/>
        </w:rPr>
        <w:t>trying to explore pa</w:t>
      </w:r>
      <w:r w:rsidR="00E473F7" w:rsidRPr="00D67B6E">
        <w:rPr>
          <w:rFonts w:ascii="Arial" w:hAnsi="Arial" w:cs="Arial"/>
          <w:sz w:val="20"/>
        </w:rPr>
        <w:t xml:space="preserve">tterns </w:t>
      </w:r>
      <w:r w:rsidR="008A0B11">
        <w:rPr>
          <w:rFonts w:ascii="Arial" w:hAnsi="Arial" w:cs="Arial"/>
          <w:sz w:val="20"/>
        </w:rPr>
        <w:t>based on</w:t>
      </w:r>
      <w:r w:rsidR="00E473F7" w:rsidRPr="00D67B6E">
        <w:rPr>
          <w:rFonts w:ascii="Arial" w:hAnsi="Arial" w:cs="Arial"/>
          <w:sz w:val="20"/>
        </w:rPr>
        <w:t xml:space="preserve"> minor facts of a given era to amalgamate </w:t>
      </w:r>
      <w:r w:rsidR="00D4422E" w:rsidRPr="00D67B6E">
        <w:rPr>
          <w:rFonts w:ascii="Arial" w:hAnsi="Arial" w:cs="Arial"/>
          <w:sz w:val="20"/>
        </w:rPr>
        <w:t>history and mathematics</w:t>
      </w:r>
      <w:r w:rsidR="008A0B11">
        <w:rPr>
          <w:rFonts w:ascii="Arial" w:hAnsi="Arial" w:cs="Arial"/>
          <w:sz w:val="20"/>
        </w:rPr>
        <w:t>. The events</w:t>
      </w:r>
      <w:r w:rsidR="00D4422E" w:rsidRPr="00D67B6E">
        <w:rPr>
          <w:rFonts w:ascii="Arial" w:hAnsi="Arial" w:cs="Arial"/>
          <w:sz w:val="20"/>
        </w:rPr>
        <w:t xml:space="preserve"> can also be analysed from the point of view of philosophy and linguistics </w:t>
      </w:r>
      <w:r w:rsidR="008A0B11">
        <w:rPr>
          <w:rFonts w:ascii="Arial" w:hAnsi="Arial" w:cs="Arial"/>
          <w:sz w:val="20"/>
        </w:rPr>
        <w:t xml:space="preserve">focusing on how </w:t>
      </w:r>
      <w:r w:rsidR="00D4422E" w:rsidRPr="00D67B6E">
        <w:rPr>
          <w:rFonts w:ascii="Arial" w:hAnsi="Arial" w:cs="Arial"/>
          <w:sz w:val="20"/>
        </w:rPr>
        <w:t>words can be defined by words</w:t>
      </w:r>
      <w:r w:rsidR="008A0B11">
        <w:rPr>
          <w:rFonts w:ascii="Arial" w:hAnsi="Arial" w:cs="Arial"/>
          <w:sz w:val="20"/>
        </w:rPr>
        <w:t xml:space="preserve">, and whether </w:t>
      </w:r>
      <w:r w:rsidR="00D4422E" w:rsidRPr="00D67B6E">
        <w:rPr>
          <w:rFonts w:ascii="Arial" w:hAnsi="Arial" w:cs="Arial"/>
          <w:sz w:val="20"/>
        </w:rPr>
        <w:t>opinions expressed by questionnaires</w:t>
      </w:r>
      <w:r w:rsidR="004F19FE">
        <w:rPr>
          <w:rFonts w:ascii="Arial" w:hAnsi="Arial" w:cs="Arial"/>
          <w:sz w:val="20"/>
        </w:rPr>
        <w:t xml:space="preserve"> </w:t>
      </w:r>
      <w:r w:rsidR="008A0B11">
        <w:rPr>
          <w:rFonts w:ascii="Arial" w:hAnsi="Arial" w:cs="Arial"/>
          <w:sz w:val="20"/>
        </w:rPr>
        <w:t xml:space="preserve">can </w:t>
      </w:r>
      <w:r w:rsidR="004F19FE">
        <w:rPr>
          <w:rFonts w:ascii="Arial" w:hAnsi="Arial" w:cs="Arial"/>
          <w:sz w:val="20"/>
        </w:rPr>
        <w:t>be considered as data for measurement</w:t>
      </w:r>
      <w:r w:rsidR="008A0B11">
        <w:rPr>
          <w:rFonts w:ascii="Arial" w:hAnsi="Arial" w:cs="Arial"/>
          <w:sz w:val="20"/>
        </w:rPr>
        <w:t>.</w:t>
      </w:r>
      <w:r w:rsidR="00D4422E" w:rsidRPr="00D67B6E">
        <w:rPr>
          <w:rFonts w:ascii="Arial" w:hAnsi="Arial" w:cs="Arial"/>
          <w:sz w:val="20"/>
        </w:rPr>
        <w:t xml:space="preserve"> </w:t>
      </w:r>
      <w:r w:rsidR="008A0B11">
        <w:rPr>
          <w:rFonts w:ascii="Arial" w:hAnsi="Arial" w:cs="Arial"/>
          <w:sz w:val="20"/>
        </w:rPr>
        <w:t>Other issues to b</w:t>
      </w:r>
      <w:r w:rsidR="00BD3C24">
        <w:rPr>
          <w:rFonts w:ascii="Arial" w:hAnsi="Arial" w:cs="Arial"/>
          <w:sz w:val="20"/>
        </w:rPr>
        <w:t>e</w:t>
      </w:r>
      <w:r w:rsidR="008A0B11">
        <w:rPr>
          <w:rFonts w:ascii="Arial" w:hAnsi="Arial" w:cs="Arial"/>
          <w:sz w:val="20"/>
        </w:rPr>
        <w:t xml:space="preserve"> discussed: </w:t>
      </w:r>
      <w:r w:rsidR="00D4422E" w:rsidRPr="00D67B6E">
        <w:rPr>
          <w:rFonts w:ascii="Arial" w:hAnsi="Arial" w:cs="Arial"/>
          <w:sz w:val="20"/>
        </w:rPr>
        <w:t>To what extent do cert</w:t>
      </w:r>
      <w:r w:rsidR="00BD3C24">
        <w:rPr>
          <w:rFonts w:ascii="Arial" w:hAnsi="Arial" w:cs="Arial"/>
          <w:sz w:val="20"/>
        </w:rPr>
        <w:t>ain countries (</w:t>
      </w:r>
      <w:r w:rsidR="00D4422E" w:rsidRPr="00D67B6E">
        <w:rPr>
          <w:rFonts w:ascii="Arial" w:hAnsi="Arial" w:cs="Arial"/>
          <w:sz w:val="20"/>
        </w:rPr>
        <w:t>languages</w:t>
      </w:r>
      <w:r w:rsidR="00BD3C24">
        <w:rPr>
          <w:rFonts w:ascii="Arial" w:hAnsi="Arial" w:cs="Arial"/>
          <w:sz w:val="20"/>
        </w:rPr>
        <w:t>)</w:t>
      </w:r>
      <w:r w:rsidR="00D4422E" w:rsidRPr="00D67B6E">
        <w:rPr>
          <w:rFonts w:ascii="Arial" w:hAnsi="Arial" w:cs="Arial"/>
          <w:sz w:val="20"/>
        </w:rPr>
        <w:t xml:space="preserve"> </w:t>
      </w:r>
      <w:r w:rsidR="00AC541D">
        <w:rPr>
          <w:rFonts w:ascii="Arial" w:hAnsi="Arial" w:cs="Arial"/>
          <w:sz w:val="20"/>
        </w:rPr>
        <w:t>show</w:t>
      </w:r>
      <w:r w:rsidR="00D4422E" w:rsidRPr="00D67B6E">
        <w:rPr>
          <w:rFonts w:ascii="Arial" w:hAnsi="Arial" w:cs="Arial"/>
          <w:sz w:val="20"/>
        </w:rPr>
        <w:t xml:space="preserve"> interest in some phenomena</w:t>
      </w:r>
      <w:r w:rsidR="00AC541D">
        <w:rPr>
          <w:rFonts w:ascii="Arial" w:hAnsi="Arial" w:cs="Arial"/>
          <w:sz w:val="20"/>
        </w:rPr>
        <w:t>,</w:t>
      </w:r>
      <w:r w:rsidR="00D4422E" w:rsidRPr="00D67B6E">
        <w:rPr>
          <w:rFonts w:ascii="Arial" w:hAnsi="Arial" w:cs="Arial"/>
          <w:sz w:val="20"/>
        </w:rPr>
        <w:t xml:space="preserve"> based on Google Trends (cf. sport, stress, studying/te</w:t>
      </w:r>
      <w:r w:rsidR="004F19FE">
        <w:rPr>
          <w:rFonts w:ascii="Arial" w:hAnsi="Arial" w:cs="Arial"/>
          <w:sz w:val="20"/>
        </w:rPr>
        <w:t>a</w:t>
      </w:r>
      <w:r w:rsidR="00D4422E" w:rsidRPr="00D67B6E">
        <w:rPr>
          <w:rFonts w:ascii="Arial" w:hAnsi="Arial" w:cs="Arial"/>
          <w:sz w:val="20"/>
        </w:rPr>
        <w:t>ching, emotional a</w:t>
      </w:r>
      <w:r w:rsidR="00AC541D">
        <w:rPr>
          <w:rFonts w:ascii="Arial" w:hAnsi="Arial" w:cs="Arial"/>
          <w:sz w:val="20"/>
        </w:rPr>
        <w:t>nd marketing culture)? How</w:t>
      </w:r>
      <w:r w:rsidR="00D4422E" w:rsidRPr="00D67B6E">
        <w:rPr>
          <w:rFonts w:ascii="Arial" w:hAnsi="Arial" w:cs="Arial"/>
          <w:sz w:val="20"/>
        </w:rPr>
        <w:t xml:space="preserve"> can single terms </w:t>
      </w:r>
      <w:r w:rsidR="00AC541D">
        <w:rPr>
          <w:rFonts w:ascii="Arial" w:hAnsi="Arial" w:cs="Arial"/>
          <w:sz w:val="20"/>
        </w:rPr>
        <w:t>appear</w:t>
      </w:r>
      <w:r w:rsidR="00D4422E" w:rsidRPr="00D67B6E">
        <w:rPr>
          <w:rFonts w:ascii="Arial" w:hAnsi="Arial" w:cs="Arial"/>
          <w:sz w:val="20"/>
        </w:rPr>
        <w:t xml:space="preserve"> in the triangle of religion-astrology-science</w:t>
      </w:r>
      <w:r w:rsidR="008A0B11">
        <w:rPr>
          <w:rFonts w:ascii="Arial" w:hAnsi="Arial" w:cs="Arial"/>
          <w:sz w:val="20"/>
        </w:rPr>
        <w:t>? Does</w:t>
      </w:r>
      <w:r w:rsidR="00D4422E" w:rsidRPr="00D67B6E">
        <w:rPr>
          <w:rFonts w:ascii="Arial" w:hAnsi="Arial" w:cs="Arial"/>
          <w:sz w:val="20"/>
        </w:rPr>
        <w:t xml:space="preserve"> astrolog</w:t>
      </w:r>
      <w:r w:rsidR="00BD3C24">
        <w:rPr>
          <w:rFonts w:ascii="Arial" w:hAnsi="Arial" w:cs="Arial"/>
          <w:sz w:val="20"/>
        </w:rPr>
        <w:t>y stand the</w:t>
      </w:r>
      <w:r w:rsidR="00D4422E" w:rsidRPr="00D67B6E">
        <w:rPr>
          <w:rFonts w:ascii="Arial" w:hAnsi="Arial" w:cs="Arial"/>
          <w:sz w:val="20"/>
        </w:rPr>
        <w:t xml:space="preserve"> test</w:t>
      </w:r>
      <w:r w:rsidR="00BD3C24">
        <w:rPr>
          <w:rFonts w:ascii="Arial" w:hAnsi="Arial" w:cs="Arial"/>
          <w:sz w:val="20"/>
        </w:rPr>
        <w:t xml:space="preserve"> of science? E</w:t>
      </w:r>
      <w:r w:rsidR="00D4422E" w:rsidRPr="00D67B6E">
        <w:rPr>
          <w:rFonts w:ascii="Arial" w:hAnsi="Arial" w:cs="Arial"/>
          <w:sz w:val="20"/>
        </w:rPr>
        <w:t>x</w:t>
      </w:r>
      <w:r w:rsidR="00BD3C24">
        <w:rPr>
          <w:rFonts w:ascii="Arial" w:hAnsi="Arial" w:cs="Arial"/>
          <w:sz w:val="20"/>
        </w:rPr>
        <w:t>cess value of information</w:t>
      </w:r>
      <w:r w:rsidR="00AC541D">
        <w:rPr>
          <w:rFonts w:ascii="Arial" w:hAnsi="Arial" w:cs="Arial"/>
          <w:sz w:val="20"/>
        </w:rPr>
        <w:t xml:space="preserve"> will be explored, </w:t>
      </w:r>
      <w:r w:rsidR="00BD3C24">
        <w:rPr>
          <w:rFonts w:ascii="Arial" w:hAnsi="Arial" w:cs="Arial"/>
          <w:sz w:val="20"/>
        </w:rPr>
        <w:t xml:space="preserve">relevant issues and topics </w:t>
      </w:r>
      <w:r w:rsidR="00AC541D">
        <w:rPr>
          <w:rFonts w:ascii="Arial" w:hAnsi="Arial" w:cs="Arial"/>
          <w:sz w:val="20"/>
        </w:rPr>
        <w:t>will be</w:t>
      </w:r>
      <w:r w:rsidR="00BD3C24">
        <w:rPr>
          <w:rFonts w:ascii="Arial" w:hAnsi="Arial" w:cs="Arial"/>
          <w:sz w:val="20"/>
        </w:rPr>
        <w:t xml:space="preserve"> </w:t>
      </w:r>
      <w:r w:rsidR="00AC541D">
        <w:rPr>
          <w:rFonts w:ascii="Arial" w:hAnsi="Arial" w:cs="Arial"/>
          <w:sz w:val="20"/>
        </w:rPr>
        <w:t>discussed</w:t>
      </w:r>
      <w:r w:rsidR="00D4422E" w:rsidRPr="00D67B6E">
        <w:rPr>
          <w:rFonts w:ascii="Arial" w:hAnsi="Arial" w:cs="Arial"/>
          <w:sz w:val="20"/>
        </w:rPr>
        <w:t xml:space="preserve"> by relying on </w:t>
      </w:r>
      <w:r w:rsidR="004F19FE">
        <w:rPr>
          <w:rFonts w:ascii="Arial" w:hAnsi="Arial" w:cs="Arial"/>
          <w:sz w:val="20"/>
        </w:rPr>
        <w:t>proper data and methods</w:t>
      </w:r>
      <w:r w:rsidR="00BD3C24">
        <w:rPr>
          <w:rFonts w:ascii="Arial" w:hAnsi="Arial" w:cs="Arial"/>
          <w:sz w:val="20"/>
        </w:rPr>
        <w:t>.</w:t>
      </w:r>
    </w:p>
    <w:p w:rsidR="00281579" w:rsidRPr="00D67B6E" w:rsidRDefault="00281579" w:rsidP="000C7F3B">
      <w:pPr>
        <w:suppressAutoHyphens w:val="0"/>
        <w:rPr>
          <w:rFonts w:ascii="Arial" w:hAnsi="Arial" w:cs="Arial"/>
          <w:b/>
          <w:color w:val="000000"/>
          <w:sz w:val="22"/>
          <w:szCs w:val="22"/>
        </w:rPr>
      </w:pPr>
    </w:p>
    <w:p w:rsidR="00281579" w:rsidRPr="00D67B6E" w:rsidRDefault="00877E1A" w:rsidP="003367B1">
      <w:pPr>
        <w:pStyle w:val="Listaszerbekezds"/>
        <w:numPr>
          <w:ilvl w:val="0"/>
          <w:numId w:val="8"/>
        </w:numPr>
        <w:jc w:val="both"/>
        <w:rPr>
          <w:rFonts w:ascii="Arial" w:hAnsi="Arial" w:cs="Arial"/>
          <w:b/>
          <w:color w:val="000000"/>
          <w:sz w:val="22"/>
          <w:szCs w:val="22"/>
        </w:rPr>
      </w:pPr>
      <w:r w:rsidRPr="00D67B6E">
        <w:rPr>
          <w:rFonts w:ascii="Arial" w:hAnsi="Arial" w:cs="Arial"/>
          <w:b/>
          <w:sz w:val="22"/>
          <w:szCs w:val="22"/>
        </w:rPr>
        <w:t>Intercultural competence and communication</w:t>
      </w:r>
    </w:p>
    <w:p w:rsidR="00877E1A" w:rsidRPr="00D67B6E" w:rsidRDefault="00877E1A" w:rsidP="00877E1A">
      <w:pPr>
        <w:pStyle w:val="Listaszerbekezds"/>
        <w:ind w:left="360"/>
        <w:jc w:val="both"/>
        <w:rPr>
          <w:rFonts w:ascii="Arial" w:hAnsi="Arial" w:cs="Arial"/>
          <w:sz w:val="20"/>
        </w:rPr>
      </w:pPr>
      <w:r w:rsidRPr="00D67B6E">
        <w:rPr>
          <w:rFonts w:ascii="Arial" w:hAnsi="Arial" w:cs="Arial"/>
          <w:sz w:val="20"/>
        </w:rPr>
        <w:t>In today’s globalised world intercultural communication plays a great role. In the process of communicating between nations, intercultural competence can be a real asset in helping understand each other. Personality traits and intercultural skills, abilities and competencies in addition to knowledge are of great significance. Our session awaits everybody who is interested in intercultural studies, communication and competence and willing to share their experience with us.</w:t>
      </w:r>
    </w:p>
    <w:p w:rsidR="000C7F3B" w:rsidRPr="00D67B6E" w:rsidRDefault="000C7F3B" w:rsidP="00B300F9">
      <w:pPr>
        <w:rPr>
          <w:rFonts w:ascii="Arial" w:hAnsi="Arial" w:cs="Arial"/>
          <w:color w:val="000000"/>
          <w:sz w:val="22"/>
          <w:szCs w:val="22"/>
        </w:rPr>
      </w:pPr>
    </w:p>
    <w:p w:rsidR="00281579" w:rsidRPr="00D67B6E" w:rsidRDefault="00281579" w:rsidP="00B300F9">
      <w:pPr>
        <w:rPr>
          <w:rFonts w:ascii="Arial" w:hAnsi="Arial" w:cs="Arial"/>
          <w:color w:val="000000"/>
          <w:sz w:val="22"/>
          <w:szCs w:val="22"/>
        </w:rPr>
      </w:pPr>
    </w:p>
    <w:p w:rsidR="00B300F9" w:rsidRPr="00D67B6E" w:rsidRDefault="00D4422E" w:rsidP="003367B1">
      <w:pPr>
        <w:pStyle w:val="Listaszerbekezds"/>
        <w:numPr>
          <w:ilvl w:val="0"/>
          <w:numId w:val="8"/>
        </w:numPr>
        <w:rPr>
          <w:rFonts w:ascii="Arial" w:hAnsi="Arial" w:cs="Arial"/>
          <w:b/>
          <w:color w:val="000000"/>
          <w:sz w:val="22"/>
          <w:szCs w:val="22"/>
        </w:rPr>
      </w:pPr>
      <w:r w:rsidRPr="00D67B6E">
        <w:rPr>
          <w:rFonts w:ascii="Arial" w:hAnsi="Arial" w:cs="Arial"/>
          <w:b/>
          <w:color w:val="000000"/>
          <w:sz w:val="22"/>
          <w:szCs w:val="22"/>
        </w:rPr>
        <w:t xml:space="preserve">The social aspects and economic impacts of the digital age </w:t>
      </w:r>
    </w:p>
    <w:p w:rsidR="00C057CA" w:rsidRPr="00D67B6E" w:rsidRDefault="00F13CFB" w:rsidP="00B300F9">
      <w:pPr>
        <w:ind w:left="426"/>
        <w:jc w:val="both"/>
        <w:rPr>
          <w:rFonts w:ascii="Arial" w:hAnsi="Arial" w:cs="Arial"/>
          <w:b/>
          <w:color w:val="000000"/>
          <w:sz w:val="22"/>
          <w:szCs w:val="22"/>
        </w:rPr>
      </w:pPr>
      <w:r w:rsidRPr="00D67B6E">
        <w:rPr>
          <w:rFonts w:ascii="Arial" w:hAnsi="Arial" w:cs="Arial"/>
          <w:sz w:val="20"/>
        </w:rPr>
        <w:t>The IT support</w:t>
      </w:r>
      <w:r w:rsidR="00BD3C24">
        <w:rPr>
          <w:rFonts w:ascii="Arial" w:hAnsi="Arial" w:cs="Arial"/>
          <w:sz w:val="20"/>
        </w:rPr>
        <w:t>s</w:t>
      </w:r>
      <w:r w:rsidRPr="00D67B6E">
        <w:rPr>
          <w:rFonts w:ascii="Arial" w:hAnsi="Arial" w:cs="Arial"/>
          <w:sz w:val="20"/>
        </w:rPr>
        <w:t xml:space="preserve"> of the digital </w:t>
      </w:r>
      <w:r w:rsidR="00715F49" w:rsidRPr="00D67B6E">
        <w:rPr>
          <w:rFonts w:ascii="Arial" w:hAnsi="Arial" w:cs="Arial"/>
          <w:sz w:val="20"/>
        </w:rPr>
        <w:t>age are usually grouped around seven</w:t>
      </w:r>
      <w:r w:rsidRPr="00D67B6E">
        <w:rPr>
          <w:rFonts w:ascii="Arial" w:hAnsi="Arial" w:cs="Arial"/>
          <w:sz w:val="20"/>
        </w:rPr>
        <w:t xml:space="preserve"> </w:t>
      </w:r>
      <w:r w:rsidR="00BD3C24">
        <w:rPr>
          <w:rFonts w:ascii="Arial" w:hAnsi="Arial" w:cs="Arial"/>
          <w:sz w:val="20"/>
        </w:rPr>
        <w:t>main</w:t>
      </w:r>
      <w:r w:rsidRPr="00D67B6E">
        <w:rPr>
          <w:rFonts w:ascii="Arial" w:hAnsi="Arial" w:cs="Arial"/>
          <w:sz w:val="20"/>
        </w:rPr>
        <w:t xml:space="preserve"> issue</w:t>
      </w:r>
      <w:r w:rsidR="00715F49" w:rsidRPr="00D67B6E">
        <w:rPr>
          <w:rFonts w:ascii="Arial" w:hAnsi="Arial" w:cs="Arial"/>
          <w:sz w:val="20"/>
        </w:rPr>
        <w:t>s</w:t>
      </w:r>
      <w:r w:rsidRPr="00D67B6E">
        <w:rPr>
          <w:rFonts w:ascii="Arial" w:hAnsi="Arial" w:cs="Arial"/>
          <w:sz w:val="20"/>
        </w:rPr>
        <w:t xml:space="preserve"> which are the following</w:t>
      </w:r>
      <w:r w:rsidR="00C057CA" w:rsidRPr="00D67B6E">
        <w:rPr>
          <w:rFonts w:ascii="Arial" w:hAnsi="Arial" w:cs="Arial"/>
          <w:sz w:val="20"/>
        </w:rPr>
        <w:t xml:space="preserve">: (1) </w:t>
      </w:r>
      <w:r w:rsidRPr="00D67B6E">
        <w:rPr>
          <w:rFonts w:ascii="Arial" w:hAnsi="Arial" w:cs="Arial"/>
          <w:sz w:val="20"/>
        </w:rPr>
        <w:t>cloud based applications and services</w:t>
      </w:r>
      <w:r w:rsidR="004F19FE">
        <w:rPr>
          <w:rFonts w:ascii="Arial" w:hAnsi="Arial" w:cs="Arial"/>
          <w:sz w:val="20"/>
        </w:rPr>
        <w:t>, (2) big data analytics</w:t>
      </w:r>
      <w:r w:rsidR="00C057CA" w:rsidRPr="00D67B6E">
        <w:rPr>
          <w:rFonts w:ascii="Arial" w:hAnsi="Arial" w:cs="Arial"/>
          <w:sz w:val="20"/>
        </w:rPr>
        <w:t xml:space="preserve">, (3) </w:t>
      </w:r>
      <w:r w:rsidRPr="00D67B6E">
        <w:rPr>
          <w:rFonts w:ascii="Arial" w:hAnsi="Arial" w:cs="Arial"/>
          <w:sz w:val="20"/>
        </w:rPr>
        <w:t xml:space="preserve">applications and services on </w:t>
      </w:r>
      <w:r w:rsidR="00C057CA" w:rsidRPr="00D67B6E">
        <w:rPr>
          <w:rFonts w:ascii="Arial" w:hAnsi="Arial" w:cs="Arial"/>
          <w:sz w:val="20"/>
        </w:rPr>
        <w:t>mobil</w:t>
      </w:r>
      <w:r w:rsidRPr="00D67B6E">
        <w:rPr>
          <w:rFonts w:ascii="Arial" w:hAnsi="Arial" w:cs="Arial"/>
          <w:sz w:val="20"/>
        </w:rPr>
        <w:t>e platform, (4) social media</w:t>
      </w:r>
      <w:r w:rsidR="00C057CA" w:rsidRPr="00D67B6E">
        <w:rPr>
          <w:rFonts w:ascii="Arial" w:hAnsi="Arial" w:cs="Arial"/>
          <w:sz w:val="20"/>
        </w:rPr>
        <w:t xml:space="preserve">, (5) </w:t>
      </w:r>
      <w:r w:rsidRPr="00D67B6E">
        <w:rPr>
          <w:rFonts w:ascii="Arial" w:hAnsi="Arial" w:cs="Arial"/>
          <w:sz w:val="20"/>
        </w:rPr>
        <w:t>IT security (including social engineering</w:t>
      </w:r>
      <w:r w:rsidR="00C057CA" w:rsidRPr="00D67B6E">
        <w:rPr>
          <w:rFonts w:ascii="Arial" w:hAnsi="Arial" w:cs="Arial"/>
          <w:sz w:val="20"/>
        </w:rPr>
        <w:t>), (6</w:t>
      </w:r>
      <w:r w:rsidRPr="00D67B6E">
        <w:rPr>
          <w:rFonts w:ascii="Arial" w:hAnsi="Arial" w:cs="Arial"/>
          <w:sz w:val="20"/>
        </w:rPr>
        <w:t xml:space="preserve">) </w:t>
      </w:r>
      <w:r w:rsidR="00D67B6E" w:rsidRPr="00D67B6E">
        <w:rPr>
          <w:rFonts w:ascii="Arial" w:hAnsi="Arial" w:cs="Arial"/>
          <w:sz w:val="20"/>
        </w:rPr>
        <w:t>augment</w:t>
      </w:r>
      <w:r w:rsidRPr="00D67B6E">
        <w:rPr>
          <w:rFonts w:ascii="Arial" w:hAnsi="Arial" w:cs="Arial"/>
          <w:sz w:val="20"/>
        </w:rPr>
        <w:t>ed reality and</w:t>
      </w:r>
      <w:r w:rsidR="00C057CA" w:rsidRPr="00D67B6E">
        <w:rPr>
          <w:rFonts w:ascii="Arial" w:hAnsi="Arial" w:cs="Arial"/>
          <w:sz w:val="20"/>
        </w:rPr>
        <w:t xml:space="preserve"> (7) Inte</w:t>
      </w:r>
      <w:r w:rsidRPr="00D67B6E">
        <w:rPr>
          <w:rFonts w:ascii="Arial" w:hAnsi="Arial" w:cs="Arial"/>
          <w:sz w:val="20"/>
        </w:rPr>
        <w:t xml:space="preserve">rnet of Things, </w:t>
      </w:r>
      <w:r w:rsidR="004F19FE">
        <w:rPr>
          <w:rFonts w:ascii="Arial" w:hAnsi="Arial" w:cs="Arial"/>
          <w:sz w:val="20"/>
        </w:rPr>
        <w:t>i.e. instruments availa</w:t>
      </w:r>
      <w:r w:rsidRPr="00D67B6E">
        <w:rPr>
          <w:rFonts w:ascii="Arial" w:hAnsi="Arial" w:cs="Arial"/>
          <w:sz w:val="20"/>
        </w:rPr>
        <w:t xml:space="preserve">ble via the Internet. Our session awaits such </w:t>
      </w:r>
      <w:r w:rsidR="004F19FE">
        <w:rPr>
          <w:rFonts w:ascii="Arial" w:hAnsi="Arial" w:cs="Arial"/>
          <w:sz w:val="20"/>
        </w:rPr>
        <w:t>participants</w:t>
      </w:r>
      <w:r w:rsidRPr="00D67B6E">
        <w:rPr>
          <w:rFonts w:ascii="Arial" w:hAnsi="Arial" w:cs="Arial"/>
          <w:sz w:val="20"/>
        </w:rPr>
        <w:t xml:space="preserve"> who present </w:t>
      </w:r>
      <w:r w:rsidR="00715F49" w:rsidRPr="00D67B6E">
        <w:rPr>
          <w:rFonts w:ascii="Arial" w:hAnsi="Arial" w:cs="Arial"/>
          <w:sz w:val="20"/>
        </w:rPr>
        <w:t>the running of the society or a group/community in</w:t>
      </w:r>
      <w:r w:rsidR="003777CC">
        <w:rPr>
          <w:rFonts w:ascii="Arial" w:hAnsi="Arial" w:cs="Arial"/>
          <w:sz w:val="20"/>
        </w:rPr>
        <w:t xml:space="preserve"> a stricter </w:t>
      </w:r>
      <w:r w:rsidR="00715F49" w:rsidRPr="00D67B6E">
        <w:rPr>
          <w:rFonts w:ascii="Arial" w:hAnsi="Arial" w:cs="Arial"/>
          <w:sz w:val="20"/>
        </w:rPr>
        <w:t>sens</w:t>
      </w:r>
      <w:r w:rsidR="00D67B6E" w:rsidRPr="00D67B6E">
        <w:rPr>
          <w:rFonts w:ascii="Arial" w:hAnsi="Arial" w:cs="Arial"/>
          <w:sz w:val="20"/>
        </w:rPr>
        <w:t>e or an aspect of one of the cro</w:t>
      </w:r>
      <w:r w:rsidR="00715F49" w:rsidRPr="00D67B6E">
        <w:rPr>
          <w:rFonts w:ascii="Arial" w:hAnsi="Arial" w:cs="Arial"/>
          <w:sz w:val="20"/>
        </w:rPr>
        <w:t>ss-sections menti</w:t>
      </w:r>
      <w:r w:rsidR="004F19FE">
        <w:rPr>
          <w:rFonts w:ascii="Arial" w:hAnsi="Arial" w:cs="Arial"/>
          <w:sz w:val="20"/>
        </w:rPr>
        <w:t>o</w:t>
      </w:r>
      <w:r w:rsidR="00715F49" w:rsidRPr="00D67B6E">
        <w:rPr>
          <w:rFonts w:ascii="Arial" w:hAnsi="Arial" w:cs="Arial"/>
          <w:sz w:val="20"/>
        </w:rPr>
        <w:t>ned above on the one hand, and the complex or detailed analysis of an area of the economic impacts of the digital age</w:t>
      </w:r>
      <w:r w:rsidR="004F19FE">
        <w:rPr>
          <w:rFonts w:ascii="Arial" w:hAnsi="Arial" w:cs="Arial"/>
          <w:sz w:val="20"/>
        </w:rPr>
        <w:t>, on the other hand</w:t>
      </w:r>
      <w:r w:rsidR="00C057CA" w:rsidRPr="00D67B6E">
        <w:rPr>
          <w:rFonts w:ascii="Arial" w:hAnsi="Arial" w:cs="Arial"/>
          <w:sz w:val="20"/>
        </w:rPr>
        <w:t>.</w:t>
      </w:r>
    </w:p>
    <w:p w:rsidR="00C057CA" w:rsidRPr="00D67B6E" w:rsidRDefault="00C057CA" w:rsidP="00B300F9">
      <w:pPr>
        <w:jc w:val="both"/>
        <w:rPr>
          <w:rFonts w:ascii="Arial" w:hAnsi="Arial" w:cs="Arial"/>
          <w:b/>
          <w:color w:val="000000"/>
          <w:sz w:val="22"/>
          <w:szCs w:val="22"/>
        </w:rPr>
      </w:pPr>
    </w:p>
    <w:p w:rsidR="00281579" w:rsidRPr="00D67B6E" w:rsidRDefault="00281579" w:rsidP="00B300F9">
      <w:pPr>
        <w:jc w:val="both"/>
        <w:rPr>
          <w:rFonts w:ascii="Arial" w:hAnsi="Arial" w:cs="Arial"/>
          <w:b/>
          <w:color w:val="000000"/>
          <w:sz w:val="22"/>
          <w:szCs w:val="22"/>
        </w:rPr>
      </w:pPr>
    </w:p>
    <w:p w:rsidR="00281579" w:rsidRPr="00D67B6E" w:rsidRDefault="003D64E4" w:rsidP="003367B1">
      <w:pPr>
        <w:pStyle w:val="Listaszerbekezds"/>
        <w:numPr>
          <w:ilvl w:val="0"/>
          <w:numId w:val="8"/>
        </w:numPr>
        <w:jc w:val="both"/>
        <w:rPr>
          <w:rFonts w:ascii="Arial" w:hAnsi="Arial" w:cs="Arial"/>
          <w:b/>
          <w:color w:val="000000"/>
          <w:sz w:val="22"/>
          <w:szCs w:val="22"/>
        </w:rPr>
      </w:pPr>
      <w:r>
        <w:rPr>
          <w:rFonts w:ascii="Arial" w:hAnsi="Arial" w:cs="Arial"/>
          <w:b/>
          <w:color w:val="000000"/>
          <w:sz w:val="22"/>
          <w:szCs w:val="22"/>
        </w:rPr>
        <w:t>Challenges of the technical translator</w:t>
      </w:r>
      <w:r w:rsidR="00D4422E" w:rsidRPr="00D67B6E">
        <w:rPr>
          <w:rFonts w:ascii="Arial" w:hAnsi="Arial" w:cs="Arial"/>
          <w:b/>
          <w:color w:val="000000"/>
          <w:sz w:val="22"/>
          <w:szCs w:val="22"/>
        </w:rPr>
        <w:t xml:space="preserve"> </w:t>
      </w:r>
      <w:r>
        <w:rPr>
          <w:rFonts w:ascii="Arial" w:hAnsi="Arial" w:cs="Arial"/>
          <w:b/>
          <w:color w:val="000000"/>
          <w:sz w:val="22"/>
          <w:szCs w:val="22"/>
        </w:rPr>
        <w:t>training programme</w:t>
      </w:r>
    </w:p>
    <w:p w:rsidR="00281579" w:rsidRDefault="003D64E4" w:rsidP="00281579">
      <w:pPr>
        <w:ind w:left="426"/>
        <w:jc w:val="both"/>
        <w:rPr>
          <w:rFonts w:ascii="Arial" w:hAnsi="Arial" w:cs="Arial"/>
          <w:sz w:val="20"/>
        </w:rPr>
      </w:pPr>
      <w:r>
        <w:rPr>
          <w:rFonts w:ascii="Arial" w:hAnsi="Arial" w:cs="Arial"/>
          <w:sz w:val="20"/>
        </w:rPr>
        <w:t>F</w:t>
      </w:r>
      <w:r w:rsidR="00715F49" w:rsidRPr="00D67B6E">
        <w:rPr>
          <w:rFonts w:ascii="Arial" w:hAnsi="Arial" w:cs="Arial"/>
          <w:sz w:val="20"/>
        </w:rPr>
        <w:t>ormer a</w:t>
      </w:r>
      <w:r>
        <w:rPr>
          <w:rFonts w:ascii="Arial" w:hAnsi="Arial" w:cs="Arial"/>
          <w:sz w:val="20"/>
        </w:rPr>
        <w:t>nd current students of the translator training programme in English and</w:t>
      </w:r>
      <w:r w:rsidR="00715F49" w:rsidRPr="00D67B6E">
        <w:rPr>
          <w:rFonts w:ascii="Arial" w:hAnsi="Arial" w:cs="Arial"/>
          <w:sz w:val="20"/>
        </w:rPr>
        <w:t xml:space="preserve"> German will present the difficulti</w:t>
      </w:r>
      <w:r w:rsidR="004F19FE">
        <w:rPr>
          <w:rFonts w:ascii="Arial" w:hAnsi="Arial" w:cs="Arial"/>
          <w:sz w:val="20"/>
        </w:rPr>
        <w:t>es</w:t>
      </w:r>
      <w:r w:rsidR="00715F49" w:rsidRPr="00D67B6E">
        <w:rPr>
          <w:rFonts w:ascii="Arial" w:hAnsi="Arial" w:cs="Arial"/>
          <w:sz w:val="20"/>
        </w:rPr>
        <w:t xml:space="preserve"> and challenges of the subjects </w:t>
      </w:r>
      <w:r w:rsidR="004F19FE">
        <w:rPr>
          <w:rFonts w:ascii="Arial" w:hAnsi="Arial" w:cs="Arial"/>
          <w:sz w:val="20"/>
        </w:rPr>
        <w:t>and exams of the course. The pres</w:t>
      </w:r>
      <w:r>
        <w:rPr>
          <w:rFonts w:ascii="Arial" w:hAnsi="Arial" w:cs="Arial"/>
          <w:sz w:val="20"/>
        </w:rPr>
        <w:t>entations will focus on</w:t>
      </w:r>
      <w:r w:rsidR="00715F49" w:rsidRPr="00D67B6E">
        <w:rPr>
          <w:rFonts w:ascii="Arial" w:hAnsi="Arial" w:cs="Arial"/>
          <w:sz w:val="20"/>
        </w:rPr>
        <w:t xml:space="preserve"> research results by giving concrete examples and case studies and also make recommendations </w:t>
      </w:r>
      <w:r>
        <w:rPr>
          <w:rFonts w:ascii="Arial" w:hAnsi="Arial" w:cs="Arial"/>
          <w:sz w:val="20"/>
        </w:rPr>
        <w:t xml:space="preserve">and give advice </w:t>
      </w:r>
      <w:r w:rsidR="004F19FE">
        <w:rPr>
          <w:rFonts w:ascii="Arial" w:hAnsi="Arial" w:cs="Arial"/>
          <w:sz w:val="20"/>
        </w:rPr>
        <w:t xml:space="preserve">based on </w:t>
      </w:r>
      <w:r>
        <w:rPr>
          <w:rFonts w:ascii="Arial" w:hAnsi="Arial" w:cs="Arial"/>
          <w:sz w:val="20"/>
        </w:rPr>
        <w:t xml:space="preserve">experience and translator </w:t>
      </w:r>
      <w:r w:rsidR="004F19FE">
        <w:rPr>
          <w:rFonts w:ascii="Arial" w:hAnsi="Arial" w:cs="Arial"/>
          <w:sz w:val="20"/>
        </w:rPr>
        <w:t>practice. Alt</w:t>
      </w:r>
      <w:r w:rsidR="00715F49" w:rsidRPr="00D67B6E">
        <w:rPr>
          <w:rFonts w:ascii="Arial" w:hAnsi="Arial" w:cs="Arial"/>
          <w:sz w:val="20"/>
        </w:rPr>
        <w:t xml:space="preserve">hough the focus is </w:t>
      </w:r>
      <w:r w:rsidR="00B16534" w:rsidRPr="00D67B6E">
        <w:rPr>
          <w:rFonts w:ascii="Arial" w:hAnsi="Arial" w:cs="Arial"/>
          <w:sz w:val="20"/>
        </w:rPr>
        <w:t>on t</w:t>
      </w:r>
      <w:r w:rsidR="00715F49" w:rsidRPr="00D67B6E">
        <w:rPr>
          <w:rFonts w:ascii="Arial" w:hAnsi="Arial" w:cs="Arial"/>
          <w:sz w:val="20"/>
        </w:rPr>
        <w:t xml:space="preserve">he </w:t>
      </w:r>
      <w:r>
        <w:rPr>
          <w:rFonts w:ascii="Arial" w:hAnsi="Arial" w:cs="Arial"/>
          <w:sz w:val="20"/>
        </w:rPr>
        <w:t xml:space="preserve">practicalities of translator training, </w:t>
      </w:r>
      <w:r w:rsidR="00715F49" w:rsidRPr="00D67B6E">
        <w:rPr>
          <w:rFonts w:ascii="Arial" w:hAnsi="Arial" w:cs="Arial"/>
          <w:sz w:val="20"/>
        </w:rPr>
        <w:t xml:space="preserve">the findings are based </w:t>
      </w:r>
      <w:r w:rsidR="004F19FE">
        <w:rPr>
          <w:rFonts w:ascii="Arial" w:hAnsi="Arial" w:cs="Arial"/>
          <w:sz w:val="20"/>
        </w:rPr>
        <w:t>on t</w:t>
      </w:r>
      <w:r w:rsidR="00715F49" w:rsidRPr="00D67B6E">
        <w:rPr>
          <w:rFonts w:ascii="Arial" w:hAnsi="Arial" w:cs="Arial"/>
          <w:sz w:val="20"/>
        </w:rPr>
        <w:t xml:space="preserve">he results of scientific research. Presentations are </w:t>
      </w:r>
      <w:r w:rsidR="004F19FE">
        <w:rPr>
          <w:rFonts w:ascii="Arial" w:hAnsi="Arial" w:cs="Arial"/>
          <w:sz w:val="20"/>
        </w:rPr>
        <w:t xml:space="preserve">made </w:t>
      </w:r>
      <w:r w:rsidR="00715F49" w:rsidRPr="00D67B6E">
        <w:rPr>
          <w:rFonts w:ascii="Arial" w:hAnsi="Arial" w:cs="Arial"/>
          <w:sz w:val="20"/>
        </w:rPr>
        <w:t>in English, German or Hungarian.</w:t>
      </w:r>
    </w:p>
    <w:p w:rsidR="00A10533" w:rsidRDefault="00A10533" w:rsidP="00A10533">
      <w:pPr>
        <w:jc w:val="both"/>
        <w:rPr>
          <w:rFonts w:ascii="Arial" w:hAnsi="Arial" w:cs="Arial"/>
          <w:sz w:val="20"/>
        </w:rPr>
      </w:pPr>
    </w:p>
    <w:p w:rsidR="00A10533" w:rsidRDefault="00A10533" w:rsidP="00A10533">
      <w:pPr>
        <w:jc w:val="both"/>
        <w:rPr>
          <w:rFonts w:ascii="Arial" w:hAnsi="Arial" w:cs="Arial"/>
          <w:sz w:val="20"/>
        </w:rPr>
      </w:pPr>
    </w:p>
    <w:p w:rsidR="00A10533" w:rsidRDefault="00A10533" w:rsidP="00A10533">
      <w:pPr>
        <w:jc w:val="both"/>
        <w:rPr>
          <w:rFonts w:ascii="Arial" w:hAnsi="Arial" w:cs="Arial"/>
          <w:sz w:val="20"/>
        </w:rPr>
      </w:pPr>
    </w:p>
    <w:p w:rsidR="00A10533" w:rsidRPr="00D67B6E" w:rsidRDefault="00A10533" w:rsidP="00A10533">
      <w:pPr>
        <w:jc w:val="both"/>
        <w:rPr>
          <w:rFonts w:ascii="Arial" w:hAnsi="Arial" w:cs="Arial"/>
          <w:b/>
          <w:color w:val="000000"/>
          <w:sz w:val="22"/>
          <w:szCs w:val="22"/>
        </w:rPr>
      </w:pPr>
    </w:p>
    <w:p w:rsidR="00281579" w:rsidRPr="00D67B6E" w:rsidRDefault="00281579" w:rsidP="00281579">
      <w:pPr>
        <w:jc w:val="both"/>
        <w:rPr>
          <w:rFonts w:ascii="Arial" w:hAnsi="Arial" w:cs="Arial"/>
          <w:sz w:val="22"/>
          <w:szCs w:val="22"/>
        </w:rPr>
      </w:pPr>
    </w:p>
    <w:p w:rsidR="00281579" w:rsidRPr="00D67B6E" w:rsidRDefault="00715F49" w:rsidP="003367B1">
      <w:pPr>
        <w:numPr>
          <w:ilvl w:val="0"/>
          <w:numId w:val="8"/>
        </w:numPr>
        <w:jc w:val="both"/>
        <w:rPr>
          <w:rFonts w:ascii="Arial" w:hAnsi="Arial" w:cs="Arial"/>
          <w:b/>
          <w:color w:val="000000"/>
          <w:sz w:val="22"/>
          <w:szCs w:val="22"/>
        </w:rPr>
      </w:pPr>
      <w:r w:rsidRPr="00D67B6E">
        <w:rPr>
          <w:rFonts w:ascii="Arial" w:hAnsi="Arial" w:cs="Arial"/>
          <w:b/>
          <w:sz w:val="22"/>
        </w:rPr>
        <w:lastRenderedPageBreak/>
        <w:t xml:space="preserve">The psychology of intergroup contacts </w:t>
      </w:r>
    </w:p>
    <w:p w:rsidR="00A02221" w:rsidRPr="00D67B6E" w:rsidRDefault="00A02221" w:rsidP="00281579">
      <w:pPr>
        <w:ind w:left="426"/>
        <w:jc w:val="both"/>
        <w:rPr>
          <w:rFonts w:ascii="Arial" w:hAnsi="Arial" w:cs="Arial"/>
          <w:sz w:val="20"/>
        </w:rPr>
      </w:pPr>
      <w:r w:rsidRPr="00D67B6E">
        <w:rPr>
          <w:rFonts w:ascii="Arial" w:hAnsi="Arial" w:cs="Arial"/>
          <w:sz w:val="20"/>
        </w:rPr>
        <w:t xml:space="preserve">When </w:t>
      </w:r>
      <w:r w:rsidR="003D64E4">
        <w:rPr>
          <w:rFonts w:ascii="Arial" w:hAnsi="Arial" w:cs="Arial"/>
          <w:sz w:val="20"/>
        </w:rPr>
        <w:t xml:space="preserve">people from </w:t>
      </w:r>
      <w:r w:rsidRPr="00D67B6E">
        <w:rPr>
          <w:rFonts w:ascii="Arial" w:hAnsi="Arial" w:cs="Arial"/>
          <w:sz w:val="20"/>
        </w:rPr>
        <w:t xml:space="preserve">different cultures meet, it is necessary to </w:t>
      </w:r>
      <w:r w:rsidR="003D64E4">
        <w:rPr>
          <w:rFonts w:ascii="Arial" w:hAnsi="Arial" w:cs="Arial"/>
          <w:sz w:val="20"/>
        </w:rPr>
        <w:t xml:space="preserve">consider </w:t>
      </w:r>
      <w:r w:rsidRPr="00D67B6E">
        <w:rPr>
          <w:rFonts w:ascii="Arial" w:hAnsi="Arial" w:cs="Arial"/>
          <w:sz w:val="20"/>
        </w:rPr>
        <w:t>intergroup con</w:t>
      </w:r>
      <w:r w:rsidR="003D64E4">
        <w:rPr>
          <w:rFonts w:ascii="Arial" w:hAnsi="Arial" w:cs="Arial"/>
          <w:sz w:val="20"/>
        </w:rPr>
        <w:t>tacts, i.e.</w:t>
      </w:r>
      <w:r w:rsidRPr="00D67B6E">
        <w:rPr>
          <w:rFonts w:ascii="Arial" w:hAnsi="Arial" w:cs="Arial"/>
          <w:sz w:val="20"/>
        </w:rPr>
        <w:t xml:space="preserve"> intergroup conflicts, stereotypes</w:t>
      </w:r>
      <w:r w:rsidR="004F19FE">
        <w:rPr>
          <w:rFonts w:ascii="Arial" w:hAnsi="Arial" w:cs="Arial"/>
          <w:sz w:val="20"/>
        </w:rPr>
        <w:t>,</w:t>
      </w:r>
      <w:r w:rsidRPr="00D67B6E">
        <w:rPr>
          <w:rFonts w:ascii="Arial" w:hAnsi="Arial" w:cs="Arial"/>
          <w:sz w:val="20"/>
        </w:rPr>
        <w:t xml:space="preserve"> discrimination or </w:t>
      </w:r>
      <w:r w:rsidR="004F19FE" w:rsidRPr="00D67B6E">
        <w:rPr>
          <w:rFonts w:ascii="Arial" w:hAnsi="Arial" w:cs="Arial"/>
          <w:sz w:val="20"/>
        </w:rPr>
        <w:t>aggression</w:t>
      </w:r>
      <w:r w:rsidR="003D64E4">
        <w:rPr>
          <w:rFonts w:ascii="Arial" w:hAnsi="Arial" w:cs="Arial"/>
          <w:sz w:val="20"/>
        </w:rPr>
        <w:t xml:space="preserve"> from a psychological perspective</w:t>
      </w:r>
      <w:r w:rsidR="00323FD3">
        <w:rPr>
          <w:rFonts w:ascii="Arial" w:hAnsi="Arial" w:cs="Arial"/>
          <w:sz w:val="20"/>
        </w:rPr>
        <w:t>.</w:t>
      </w:r>
    </w:p>
    <w:p w:rsidR="00281579" w:rsidRPr="00D67B6E" w:rsidRDefault="00A02221" w:rsidP="00B16534">
      <w:pPr>
        <w:ind w:left="426"/>
        <w:jc w:val="both"/>
        <w:rPr>
          <w:rFonts w:ascii="Arial" w:hAnsi="Arial" w:cs="Arial"/>
          <w:sz w:val="20"/>
        </w:rPr>
      </w:pPr>
      <w:r w:rsidRPr="00D67B6E">
        <w:rPr>
          <w:rFonts w:ascii="Arial" w:hAnsi="Arial" w:cs="Arial"/>
          <w:sz w:val="20"/>
        </w:rPr>
        <w:t xml:space="preserve">Our session </w:t>
      </w:r>
      <w:r w:rsidR="00224F81">
        <w:rPr>
          <w:rFonts w:ascii="Arial" w:hAnsi="Arial" w:cs="Arial"/>
          <w:sz w:val="20"/>
        </w:rPr>
        <w:t xml:space="preserve">will gather </w:t>
      </w:r>
      <w:proofErr w:type="gramStart"/>
      <w:r w:rsidR="00224F81">
        <w:rPr>
          <w:rFonts w:ascii="Arial" w:hAnsi="Arial" w:cs="Arial"/>
          <w:sz w:val="20"/>
        </w:rPr>
        <w:t xml:space="preserve">researchers </w:t>
      </w:r>
      <w:r w:rsidR="003D64E4">
        <w:rPr>
          <w:rFonts w:ascii="Arial" w:hAnsi="Arial" w:cs="Arial"/>
          <w:sz w:val="20"/>
        </w:rPr>
        <w:t>who wishes</w:t>
      </w:r>
      <w:proofErr w:type="gramEnd"/>
      <w:r w:rsidR="003D64E4">
        <w:rPr>
          <w:rFonts w:ascii="Arial" w:hAnsi="Arial" w:cs="Arial"/>
          <w:sz w:val="20"/>
        </w:rPr>
        <w:t xml:space="preserve"> to talk about</w:t>
      </w:r>
      <w:r w:rsidRPr="00D67B6E">
        <w:rPr>
          <w:rFonts w:ascii="Arial" w:hAnsi="Arial" w:cs="Arial"/>
          <w:sz w:val="20"/>
        </w:rPr>
        <w:t xml:space="preserve"> the psychological issues of intergroup contacts. The </w:t>
      </w:r>
      <w:r w:rsidR="004F19FE" w:rsidRPr="00D67B6E">
        <w:rPr>
          <w:rFonts w:ascii="Arial" w:hAnsi="Arial" w:cs="Arial"/>
          <w:sz w:val="20"/>
        </w:rPr>
        <w:t>presentations</w:t>
      </w:r>
      <w:r w:rsidRPr="00D67B6E">
        <w:rPr>
          <w:rFonts w:ascii="Arial" w:hAnsi="Arial" w:cs="Arial"/>
          <w:sz w:val="20"/>
        </w:rPr>
        <w:t xml:space="preserve"> </w:t>
      </w:r>
      <w:r w:rsidR="003D64E4">
        <w:rPr>
          <w:rFonts w:ascii="Arial" w:hAnsi="Arial" w:cs="Arial"/>
          <w:sz w:val="20"/>
        </w:rPr>
        <w:t xml:space="preserve">should </w:t>
      </w:r>
      <w:r w:rsidR="00224F81">
        <w:rPr>
          <w:rFonts w:ascii="Arial" w:hAnsi="Arial" w:cs="Arial"/>
          <w:sz w:val="20"/>
        </w:rPr>
        <w:t>cover</w:t>
      </w:r>
      <w:r w:rsidRPr="00D67B6E">
        <w:rPr>
          <w:rFonts w:ascii="Arial" w:hAnsi="Arial" w:cs="Arial"/>
          <w:sz w:val="20"/>
        </w:rPr>
        <w:t xml:space="preserve"> new scientific result</w:t>
      </w:r>
      <w:r w:rsidR="00224F81">
        <w:rPr>
          <w:rFonts w:ascii="Arial" w:hAnsi="Arial" w:cs="Arial"/>
          <w:sz w:val="20"/>
        </w:rPr>
        <w:t>s</w:t>
      </w:r>
      <w:r w:rsidRPr="00D67B6E">
        <w:rPr>
          <w:rFonts w:ascii="Arial" w:hAnsi="Arial" w:cs="Arial"/>
          <w:sz w:val="20"/>
        </w:rPr>
        <w:t xml:space="preserve"> or theoretical review</w:t>
      </w:r>
      <w:r w:rsidR="00224F81">
        <w:rPr>
          <w:rFonts w:ascii="Arial" w:hAnsi="Arial" w:cs="Arial"/>
          <w:sz w:val="20"/>
        </w:rPr>
        <w:t>s</w:t>
      </w:r>
      <w:r w:rsidRPr="00D67B6E">
        <w:rPr>
          <w:rFonts w:ascii="Arial" w:hAnsi="Arial" w:cs="Arial"/>
          <w:sz w:val="20"/>
        </w:rPr>
        <w:t xml:space="preserve"> </w:t>
      </w:r>
      <w:r w:rsidR="00224F81">
        <w:rPr>
          <w:rFonts w:ascii="Arial" w:hAnsi="Arial" w:cs="Arial"/>
          <w:sz w:val="20"/>
        </w:rPr>
        <w:t>summarizing</w:t>
      </w:r>
      <w:r w:rsidRPr="00D67B6E">
        <w:rPr>
          <w:rFonts w:ascii="Arial" w:hAnsi="Arial" w:cs="Arial"/>
          <w:sz w:val="20"/>
        </w:rPr>
        <w:t xml:space="preserve"> the psychological problems </w:t>
      </w:r>
      <w:r w:rsidR="00863232">
        <w:rPr>
          <w:rFonts w:ascii="Arial" w:hAnsi="Arial" w:cs="Arial"/>
          <w:sz w:val="20"/>
        </w:rPr>
        <w:t xml:space="preserve">arising when people from different </w:t>
      </w:r>
      <w:r w:rsidRPr="00D67B6E">
        <w:rPr>
          <w:rFonts w:ascii="Arial" w:hAnsi="Arial" w:cs="Arial"/>
          <w:sz w:val="20"/>
        </w:rPr>
        <w:t>cultur</w:t>
      </w:r>
      <w:r w:rsidR="004F19FE">
        <w:rPr>
          <w:rFonts w:ascii="Arial" w:hAnsi="Arial" w:cs="Arial"/>
          <w:sz w:val="20"/>
        </w:rPr>
        <w:t>e</w:t>
      </w:r>
      <w:r w:rsidRPr="00D67B6E">
        <w:rPr>
          <w:rFonts w:ascii="Arial" w:hAnsi="Arial" w:cs="Arial"/>
          <w:sz w:val="20"/>
        </w:rPr>
        <w:t xml:space="preserve">s </w:t>
      </w:r>
      <w:r w:rsidR="00863232">
        <w:rPr>
          <w:rFonts w:ascii="Arial" w:hAnsi="Arial" w:cs="Arial"/>
          <w:sz w:val="20"/>
        </w:rPr>
        <w:t xml:space="preserve">live together </w:t>
      </w:r>
      <w:r w:rsidRPr="00D67B6E">
        <w:rPr>
          <w:rFonts w:ascii="Arial" w:hAnsi="Arial" w:cs="Arial"/>
          <w:sz w:val="20"/>
        </w:rPr>
        <w:t>from a novel aspect</w:t>
      </w:r>
      <w:r w:rsidR="00863232">
        <w:rPr>
          <w:rFonts w:ascii="Arial" w:hAnsi="Arial" w:cs="Arial"/>
          <w:sz w:val="20"/>
        </w:rPr>
        <w:t>. A</w:t>
      </w:r>
      <w:r w:rsidR="00B16534" w:rsidRPr="00D67B6E">
        <w:rPr>
          <w:rFonts w:ascii="Arial" w:hAnsi="Arial" w:cs="Arial"/>
          <w:sz w:val="20"/>
        </w:rPr>
        <w:t>lso p</w:t>
      </w:r>
      <w:r w:rsidR="00863232">
        <w:rPr>
          <w:rFonts w:ascii="Arial" w:hAnsi="Arial" w:cs="Arial"/>
          <w:sz w:val="20"/>
        </w:rPr>
        <w:t>resentations on</w:t>
      </w:r>
      <w:r w:rsidR="00B16534" w:rsidRPr="00D67B6E">
        <w:rPr>
          <w:rFonts w:ascii="Arial" w:hAnsi="Arial" w:cs="Arial"/>
          <w:sz w:val="20"/>
        </w:rPr>
        <w:t xml:space="preserve"> best practices </w:t>
      </w:r>
      <w:r w:rsidR="00863232">
        <w:rPr>
          <w:rFonts w:ascii="Arial" w:hAnsi="Arial" w:cs="Arial"/>
          <w:sz w:val="20"/>
        </w:rPr>
        <w:t>o</w:t>
      </w:r>
      <w:r w:rsidR="004F19FE">
        <w:rPr>
          <w:rFonts w:ascii="Arial" w:hAnsi="Arial" w:cs="Arial"/>
          <w:sz w:val="20"/>
        </w:rPr>
        <w:t>n managing intercultural confli</w:t>
      </w:r>
      <w:r w:rsidR="00B16534" w:rsidRPr="00D67B6E">
        <w:rPr>
          <w:rFonts w:ascii="Arial" w:hAnsi="Arial" w:cs="Arial"/>
          <w:sz w:val="20"/>
        </w:rPr>
        <w:t>cts</w:t>
      </w:r>
      <w:r w:rsidR="00863232">
        <w:rPr>
          <w:rFonts w:ascii="Arial" w:hAnsi="Arial" w:cs="Arial"/>
          <w:sz w:val="20"/>
        </w:rPr>
        <w:t xml:space="preserve">, </w:t>
      </w:r>
      <w:r w:rsidR="00B16534" w:rsidRPr="00D67B6E">
        <w:rPr>
          <w:rFonts w:ascii="Arial" w:hAnsi="Arial" w:cs="Arial"/>
          <w:sz w:val="20"/>
        </w:rPr>
        <w:t>clashes</w:t>
      </w:r>
      <w:r w:rsidR="00863232">
        <w:rPr>
          <w:rFonts w:ascii="Arial" w:hAnsi="Arial" w:cs="Arial"/>
          <w:sz w:val="20"/>
        </w:rPr>
        <w:t xml:space="preserve"> and describing the process of </w:t>
      </w:r>
      <w:r w:rsidR="00B16534" w:rsidRPr="00D67B6E">
        <w:rPr>
          <w:rFonts w:ascii="Arial" w:hAnsi="Arial" w:cs="Arial"/>
          <w:sz w:val="20"/>
        </w:rPr>
        <w:t>personal</w:t>
      </w:r>
      <w:r w:rsidR="00863232">
        <w:rPr>
          <w:rFonts w:ascii="Arial" w:hAnsi="Arial" w:cs="Arial"/>
          <w:sz w:val="20"/>
        </w:rPr>
        <w:t xml:space="preserve"> development or </w:t>
      </w:r>
      <w:r w:rsidR="00B16534" w:rsidRPr="00D67B6E">
        <w:rPr>
          <w:rFonts w:ascii="Arial" w:hAnsi="Arial" w:cs="Arial"/>
          <w:sz w:val="20"/>
        </w:rPr>
        <w:t>skill</w:t>
      </w:r>
      <w:r w:rsidR="00863232">
        <w:rPr>
          <w:rFonts w:ascii="Arial" w:hAnsi="Arial" w:cs="Arial"/>
          <w:sz w:val="20"/>
        </w:rPr>
        <w:t>/</w:t>
      </w:r>
      <w:r w:rsidR="00B16534" w:rsidRPr="00D67B6E">
        <w:rPr>
          <w:rFonts w:ascii="Arial" w:hAnsi="Arial" w:cs="Arial"/>
          <w:sz w:val="20"/>
        </w:rPr>
        <w:t>abi</w:t>
      </w:r>
      <w:r w:rsidR="004F19FE">
        <w:rPr>
          <w:rFonts w:ascii="Arial" w:hAnsi="Arial" w:cs="Arial"/>
          <w:sz w:val="20"/>
        </w:rPr>
        <w:t>l</w:t>
      </w:r>
      <w:r w:rsidR="00B16534" w:rsidRPr="00D67B6E">
        <w:rPr>
          <w:rFonts w:ascii="Arial" w:hAnsi="Arial" w:cs="Arial"/>
          <w:sz w:val="20"/>
        </w:rPr>
        <w:t>ity improve</w:t>
      </w:r>
      <w:r w:rsidR="004F19FE">
        <w:rPr>
          <w:rFonts w:ascii="Arial" w:hAnsi="Arial" w:cs="Arial"/>
          <w:sz w:val="20"/>
        </w:rPr>
        <w:t>ment</w:t>
      </w:r>
      <w:r w:rsidR="00863232">
        <w:rPr>
          <w:rFonts w:ascii="Arial" w:hAnsi="Arial" w:cs="Arial"/>
          <w:sz w:val="20"/>
        </w:rPr>
        <w:t xml:space="preserve"> are </w:t>
      </w:r>
      <w:r w:rsidR="00224F81">
        <w:rPr>
          <w:rFonts w:ascii="Arial" w:hAnsi="Arial" w:cs="Arial"/>
          <w:sz w:val="20"/>
        </w:rPr>
        <w:t>invited</w:t>
      </w:r>
      <w:r w:rsidR="00281579" w:rsidRPr="00D67B6E">
        <w:rPr>
          <w:rFonts w:ascii="Arial" w:hAnsi="Arial" w:cs="Arial"/>
          <w:sz w:val="20"/>
        </w:rPr>
        <w:t>.</w:t>
      </w:r>
    </w:p>
    <w:p w:rsidR="00281579" w:rsidRPr="00D67B6E" w:rsidRDefault="00281579" w:rsidP="00B16534">
      <w:pPr>
        <w:ind w:left="426" w:firstLine="426"/>
        <w:jc w:val="both"/>
        <w:rPr>
          <w:rFonts w:ascii="Arial" w:hAnsi="Arial" w:cs="Arial"/>
          <w:sz w:val="20"/>
        </w:rPr>
      </w:pPr>
    </w:p>
    <w:p w:rsidR="00281579" w:rsidRPr="00D67B6E" w:rsidRDefault="00B16534" w:rsidP="00B16534">
      <w:pPr>
        <w:tabs>
          <w:tab w:val="left" w:pos="1778"/>
        </w:tabs>
        <w:ind w:left="426"/>
        <w:jc w:val="both"/>
        <w:rPr>
          <w:rFonts w:ascii="Arial" w:hAnsi="Arial" w:cs="Arial"/>
          <w:sz w:val="20"/>
        </w:rPr>
      </w:pPr>
      <w:r w:rsidRPr="00D67B6E">
        <w:rPr>
          <w:rFonts w:ascii="Arial" w:hAnsi="Arial" w:cs="Arial"/>
          <w:sz w:val="20"/>
        </w:rPr>
        <w:tab/>
      </w:r>
    </w:p>
    <w:p w:rsidR="00281579" w:rsidRPr="00D67B6E" w:rsidRDefault="00B16534" w:rsidP="003367B1">
      <w:pPr>
        <w:numPr>
          <w:ilvl w:val="0"/>
          <w:numId w:val="8"/>
        </w:numPr>
        <w:jc w:val="both"/>
        <w:rPr>
          <w:rFonts w:ascii="Arial" w:hAnsi="Arial" w:cs="Arial"/>
          <w:b/>
          <w:color w:val="000000"/>
          <w:sz w:val="22"/>
          <w:szCs w:val="22"/>
        </w:rPr>
      </w:pPr>
      <w:r w:rsidRPr="00D67B6E">
        <w:rPr>
          <w:rFonts w:ascii="Arial" w:hAnsi="Arial" w:cs="Arial"/>
          <w:b/>
          <w:color w:val="000000"/>
          <w:sz w:val="22"/>
          <w:szCs w:val="22"/>
        </w:rPr>
        <w:t>The theory of social communication</w:t>
      </w:r>
    </w:p>
    <w:p w:rsidR="00281579" w:rsidRPr="00D67B6E" w:rsidRDefault="00B16534" w:rsidP="00B16534">
      <w:pPr>
        <w:pStyle w:val="Nincstrkz"/>
        <w:ind w:left="426"/>
        <w:rPr>
          <w:rFonts w:ascii="Arial" w:hAnsi="Arial" w:cs="Arial"/>
          <w:b/>
          <w:sz w:val="20"/>
          <w:szCs w:val="20"/>
          <w:lang w:val="en-GB"/>
        </w:rPr>
      </w:pPr>
      <w:r w:rsidRPr="00D67B6E">
        <w:rPr>
          <w:rFonts w:ascii="Arial" w:hAnsi="Arial" w:cs="Arial"/>
          <w:sz w:val="20"/>
          <w:szCs w:val="20"/>
          <w:lang w:val="en-GB"/>
        </w:rPr>
        <w:t>The objective of the session is</w:t>
      </w:r>
      <w:r w:rsidR="004F19FE">
        <w:rPr>
          <w:rFonts w:ascii="Arial" w:hAnsi="Arial" w:cs="Arial"/>
          <w:sz w:val="20"/>
          <w:szCs w:val="20"/>
          <w:lang w:val="en-GB"/>
        </w:rPr>
        <w:t xml:space="preserve"> to analyse the definition, </w:t>
      </w:r>
      <w:r w:rsidRPr="00D67B6E">
        <w:rPr>
          <w:rFonts w:ascii="Arial" w:hAnsi="Arial" w:cs="Arial"/>
          <w:sz w:val="20"/>
          <w:szCs w:val="20"/>
          <w:lang w:val="en-GB"/>
        </w:rPr>
        <w:t xml:space="preserve">role, </w:t>
      </w:r>
      <w:r w:rsidR="004F19FE">
        <w:rPr>
          <w:rFonts w:ascii="Arial" w:hAnsi="Arial" w:cs="Arial"/>
          <w:sz w:val="20"/>
          <w:szCs w:val="20"/>
          <w:lang w:val="en-GB"/>
        </w:rPr>
        <w:t>a</w:t>
      </w:r>
      <w:r w:rsidRPr="00D67B6E">
        <w:rPr>
          <w:rFonts w:ascii="Arial" w:hAnsi="Arial" w:cs="Arial"/>
          <w:sz w:val="20"/>
          <w:szCs w:val="20"/>
          <w:lang w:val="en-GB"/>
        </w:rPr>
        <w:t>venues and channels of communication in the society and communities with special regards to the IT, communication and media limits of present-day society.</w:t>
      </w:r>
      <w:r w:rsidR="00281579" w:rsidRPr="00D67B6E">
        <w:rPr>
          <w:rFonts w:ascii="Arial" w:hAnsi="Arial" w:cs="Arial"/>
          <w:sz w:val="20"/>
          <w:szCs w:val="20"/>
          <w:lang w:val="en-GB"/>
        </w:rPr>
        <w:t xml:space="preserve"> </w:t>
      </w:r>
      <w:r w:rsidRPr="00D67B6E">
        <w:rPr>
          <w:rFonts w:ascii="Arial" w:hAnsi="Arial" w:cs="Arial"/>
          <w:sz w:val="20"/>
          <w:szCs w:val="20"/>
          <w:lang w:val="en-GB"/>
        </w:rPr>
        <w:t>It also serves as an opportunity to present the results of different subjects (social and economic</w:t>
      </w:r>
      <w:r w:rsidR="004F19FE">
        <w:rPr>
          <w:rFonts w:ascii="Arial" w:hAnsi="Arial" w:cs="Arial"/>
          <w:sz w:val="20"/>
          <w:szCs w:val="20"/>
          <w:lang w:val="en-GB"/>
        </w:rPr>
        <w:t xml:space="preserve"> sciences, law, humanities as w</w:t>
      </w:r>
      <w:r w:rsidRPr="00D67B6E">
        <w:rPr>
          <w:rFonts w:ascii="Arial" w:hAnsi="Arial" w:cs="Arial"/>
          <w:sz w:val="20"/>
          <w:szCs w:val="20"/>
          <w:lang w:val="en-GB"/>
        </w:rPr>
        <w:t>ell as philosophy) and also an inter-disciplinary dialogue.</w:t>
      </w:r>
    </w:p>
    <w:p w:rsidR="00281579" w:rsidRDefault="00281579" w:rsidP="00281579">
      <w:pPr>
        <w:pStyle w:val="Nincstrkz"/>
        <w:ind w:left="426"/>
        <w:rPr>
          <w:rFonts w:ascii="Arial" w:hAnsi="Arial" w:cs="Arial"/>
          <w:b/>
          <w:sz w:val="20"/>
          <w:szCs w:val="20"/>
          <w:lang w:val="en-GB"/>
        </w:rPr>
      </w:pPr>
    </w:p>
    <w:p w:rsidR="004F19FE" w:rsidRPr="00D67B6E" w:rsidRDefault="004F19FE" w:rsidP="00281579">
      <w:pPr>
        <w:pStyle w:val="Nincstrkz"/>
        <w:ind w:left="426"/>
        <w:rPr>
          <w:rFonts w:ascii="Arial" w:hAnsi="Arial" w:cs="Arial"/>
          <w:b/>
          <w:sz w:val="20"/>
          <w:szCs w:val="20"/>
          <w:lang w:val="en-GB"/>
        </w:rPr>
      </w:pPr>
    </w:p>
    <w:p w:rsidR="004B41AD" w:rsidRPr="00D67B6E" w:rsidRDefault="00B16534" w:rsidP="003367B1">
      <w:pPr>
        <w:numPr>
          <w:ilvl w:val="0"/>
          <w:numId w:val="8"/>
        </w:numPr>
        <w:jc w:val="both"/>
        <w:rPr>
          <w:rFonts w:ascii="Arial" w:hAnsi="Arial" w:cs="Arial"/>
          <w:b/>
          <w:color w:val="000000"/>
          <w:sz w:val="22"/>
          <w:szCs w:val="22"/>
        </w:rPr>
      </w:pPr>
      <w:r w:rsidRPr="00D67B6E">
        <w:rPr>
          <w:rFonts w:ascii="Arial" w:hAnsi="Arial" w:cs="Arial"/>
          <w:b/>
          <w:color w:val="000000"/>
          <w:sz w:val="22"/>
          <w:szCs w:val="22"/>
        </w:rPr>
        <w:t>The reception of the Hungarian visual culture abroad</w:t>
      </w:r>
    </w:p>
    <w:p w:rsidR="000C7F3B" w:rsidRPr="00D67B6E" w:rsidRDefault="00B16534" w:rsidP="00D67B6E">
      <w:pPr>
        <w:ind w:left="426"/>
        <w:jc w:val="both"/>
        <w:rPr>
          <w:rFonts w:ascii="Arial" w:hAnsi="Arial" w:cs="Arial"/>
          <w:color w:val="000000"/>
          <w:sz w:val="22"/>
          <w:szCs w:val="22"/>
        </w:rPr>
      </w:pPr>
      <w:r w:rsidRPr="00D67B6E">
        <w:rPr>
          <w:rFonts w:ascii="Arial" w:hAnsi="Arial" w:cs="Arial"/>
          <w:sz w:val="20"/>
        </w:rPr>
        <w:t>The international assessment of the</w:t>
      </w:r>
      <w:r w:rsidR="004F19FE">
        <w:rPr>
          <w:rFonts w:ascii="Arial" w:hAnsi="Arial" w:cs="Arial"/>
          <w:sz w:val="20"/>
        </w:rPr>
        <w:t xml:space="preserve"> </w:t>
      </w:r>
      <w:r w:rsidRPr="00D67B6E">
        <w:rPr>
          <w:rFonts w:ascii="Arial" w:hAnsi="Arial" w:cs="Arial"/>
          <w:sz w:val="20"/>
        </w:rPr>
        <w:t>Hungarian visual culture abroad is still contradictory three decades after the change of the regime. Durin</w:t>
      </w:r>
      <w:r w:rsidR="00D67B6E" w:rsidRPr="00D67B6E">
        <w:rPr>
          <w:rFonts w:ascii="Arial" w:hAnsi="Arial" w:cs="Arial"/>
          <w:sz w:val="20"/>
        </w:rPr>
        <w:t>g</w:t>
      </w:r>
      <w:r w:rsidRPr="00D67B6E">
        <w:rPr>
          <w:rFonts w:ascii="Arial" w:hAnsi="Arial" w:cs="Arial"/>
          <w:sz w:val="20"/>
        </w:rPr>
        <w:t xml:space="preserve"> the years of dictatorship it was a curiosity to arrive behind the </w:t>
      </w:r>
      <w:r w:rsidRPr="00D67B6E">
        <w:rPr>
          <w:rFonts w:ascii="Arial" w:hAnsi="Arial" w:cs="Arial"/>
          <w:i/>
          <w:sz w:val="20"/>
        </w:rPr>
        <w:t>iron curtain</w:t>
      </w:r>
      <w:r w:rsidRPr="00D67B6E">
        <w:rPr>
          <w:rFonts w:ascii="Arial" w:hAnsi="Arial" w:cs="Arial"/>
          <w:sz w:val="20"/>
        </w:rPr>
        <w:t xml:space="preserve"> although it was quite rare for some arts to present themselves abroad.  However, there are some productions whose pr</w:t>
      </w:r>
      <w:r w:rsidR="004F19FE">
        <w:rPr>
          <w:rFonts w:ascii="Arial" w:hAnsi="Arial" w:cs="Arial"/>
          <w:sz w:val="20"/>
        </w:rPr>
        <w:t>e</w:t>
      </w:r>
      <w:r w:rsidRPr="00D67B6E">
        <w:rPr>
          <w:rFonts w:ascii="Arial" w:hAnsi="Arial" w:cs="Arial"/>
          <w:sz w:val="20"/>
        </w:rPr>
        <w:t xml:space="preserve">sentation was supported by the leaders of the country that time. As visual culture is a </w:t>
      </w:r>
      <w:r w:rsidR="00D67B6E" w:rsidRPr="00D67B6E">
        <w:rPr>
          <w:rFonts w:ascii="Arial" w:hAnsi="Arial" w:cs="Arial"/>
          <w:sz w:val="20"/>
        </w:rPr>
        <w:t>quite complex and different term to interp</w:t>
      </w:r>
      <w:r w:rsidR="004F19FE">
        <w:rPr>
          <w:rFonts w:ascii="Arial" w:hAnsi="Arial" w:cs="Arial"/>
          <w:sz w:val="20"/>
        </w:rPr>
        <w:t>r</w:t>
      </w:r>
      <w:r w:rsidR="00D67B6E" w:rsidRPr="00D67B6E">
        <w:rPr>
          <w:rFonts w:ascii="Arial" w:hAnsi="Arial" w:cs="Arial"/>
          <w:sz w:val="20"/>
        </w:rPr>
        <w:t xml:space="preserve">et, this session deals with the relations of </w:t>
      </w:r>
      <w:r w:rsidR="00EF44A5">
        <w:rPr>
          <w:rFonts w:ascii="Arial" w:hAnsi="Arial" w:cs="Arial"/>
          <w:sz w:val="20"/>
        </w:rPr>
        <w:t xml:space="preserve">the </w:t>
      </w:r>
      <w:r w:rsidR="00D67B6E" w:rsidRPr="00D67B6E">
        <w:rPr>
          <w:rFonts w:ascii="Arial" w:hAnsi="Arial" w:cs="Arial"/>
          <w:sz w:val="20"/>
        </w:rPr>
        <w:t>preferred classical fine and applied arts</w:t>
      </w:r>
      <w:r w:rsidR="00EF44A5">
        <w:rPr>
          <w:rFonts w:ascii="Arial" w:hAnsi="Arial" w:cs="Arial"/>
          <w:sz w:val="20"/>
        </w:rPr>
        <w:t>, eth</w:t>
      </w:r>
      <w:r w:rsidR="00D67B6E" w:rsidRPr="00D67B6E">
        <w:rPr>
          <w:rFonts w:ascii="Arial" w:hAnsi="Arial" w:cs="Arial"/>
          <w:sz w:val="20"/>
        </w:rPr>
        <w:t>nography,</w:t>
      </w:r>
      <w:r w:rsidR="00EF44A5">
        <w:rPr>
          <w:rFonts w:ascii="Arial" w:hAnsi="Arial" w:cs="Arial"/>
          <w:sz w:val="20"/>
        </w:rPr>
        <w:t xml:space="preserve"> </w:t>
      </w:r>
      <w:r w:rsidR="00D67B6E" w:rsidRPr="00D67B6E">
        <w:rPr>
          <w:rFonts w:ascii="Arial" w:hAnsi="Arial" w:cs="Arial"/>
          <w:sz w:val="20"/>
        </w:rPr>
        <w:t>puppets and films as well as rarely published genres such as poster arts.</w:t>
      </w:r>
    </w:p>
    <w:p w:rsidR="00B300F9" w:rsidRDefault="00B300F9" w:rsidP="00B300F9">
      <w:pPr>
        <w:spacing w:line="360" w:lineRule="auto"/>
        <w:jc w:val="both"/>
        <w:rPr>
          <w:rFonts w:ascii="Arial" w:hAnsi="Arial" w:cs="Arial"/>
          <w:color w:val="000000"/>
          <w:sz w:val="22"/>
          <w:szCs w:val="22"/>
        </w:rPr>
      </w:pPr>
    </w:p>
    <w:p w:rsidR="00323FD3" w:rsidRPr="00D67B6E" w:rsidRDefault="00C35707" w:rsidP="00323FD3">
      <w:pPr>
        <w:numPr>
          <w:ilvl w:val="0"/>
          <w:numId w:val="8"/>
        </w:numPr>
        <w:jc w:val="both"/>
        <w:rPr>
          <w:rFonts w:ascii="Arial" w:hAnsi="Arial" w:cs="Arial"/>
          <w:b/>
          <w:color w:val="000000"/>
          <w:sz w:val="22"/>
          <w:szCs w:val="22"/>
        </w:rPr>
      </w:pPr>
      <w:r w:rsidRPr="002F064B">
        <w:rPr>
          <w:rFonts w:ascii="Arial" w:hAnsi="Arial" w:cs="Arial"/>
          <w:b/>
          <w:color w:val="000000"/>
          <w:sz w:val="22"/>
          <w:szCs w:val="22"/>
        </w:rPr>
        <w:t>Competencies in the world of labour</w:t>
      </w:r>
    </w:p>
    <w:p w:rsidR="00323FD3" w:rsidRPr="00D67B6E" w:rsidRDefault="00C35707" w:rsidP="00323FD3">
      <w:pPr>
        <w:ind w:left="426"/>
        <w:jc w:val="both"/>
        <w:rPr>
          <w:rFonts w:ascii="Arial" w:hAnsi="Arial" w:cs="Arial"/>
          <w:color w:val="000000"/>
          <w:sz w:val="22"/>
          <w:szCs w:val="22"/>
        </w:rPr>
      </w:pPr>
      <w:r w:rsidRPr="002F064B">
        <w:rPr>
          <w:rFonts w:ascii="Arial" w:hAnsi="Arial" w:cs="Arial"/>
          <w:sz w:val="20"/>
        </w:rPr>
        <w:t>When looking at the content of competencies from the labour market we can say it comprises the necessary knowledge, the relevant skills and abilities as well as behaviour standards and forms connected to a specific task (position, activity or job). On its basis the knowledge inevitable for defining both the content of trainings and selecting workforce can be defined. This section is aimed at presenting best practices from (special) trainings and HR that are focused on developing competencies that can be utilised on the labour market.</w:t>
      </w:r>
    </w:p>
    <w:p w:rsidR="00323FD3" w:rsidRPr="00D67B6E" w:rsidRDefault="00323FD3" w:rsidP="00B300F9">
      <w:pPr>
        <w:spacing w:line="360" w:lineRule="auto"/>
        <w:jc w:val="both"/>
        <w:rPr>
          <w:rFonts w:ascii="Arial" w:hAnsi="Arial" w:cs="Arial"/>
          <w:color w:val="000000"/>
          <w:sz w:val="22"/>
          <w:szCs w:val="22"/>
        </w:rPr>
      </w:pPr>
    </w:p>
    <w:p w:rsidR="00CA36B8" w:rsidRPr="00D67B6E" w:rsidRDefault="00CA36B8" w:rsidP="004B41AD">
      <w:pPr>
        <w:spacing w:line="360" w:lineRule="auto"/>
        <w:jc w:val="center"/>
        <w:rPr>
          <w:rFonts w:ascii="Arial" w:hAnsi="Arial" w:cs="Arial"/>
          <w:b/>
          <w:color w:val="000000"/>
          <w:sz w:val="22"/>
          <w:szCs w:val="22"/>
        </w:rPr>
      </w:pPr>
      <w:r w:rsidRPr="00D67B6E">
        <w:rPr>
          <w:rFonts w:ascii="Arial" w:hAnsi="Arial" w:cs="Arial"/>
          <w:b/>
          <w:i/>
          <w:color w:val="000000"/>
          <w:sz w:val="22"/>
          <w:szCs w:val="22"/>
        </w:rPr>
        <w:br w:type="page"/>
      </w:r>
      <w:r w:rsidR="00D4422E" w:rsidRPr="00D67B6E">
        <w:rPr>
          <w:rFonts w:ascii="Arial" w:hAnsi="Arial" w:cs="Arial"/>
          <w:b/>
          <w:color w:val="000000"/>
          <w:sz w:val="36"/>
          <w:szCs w:val="36"/>
        </w:rPr>
        <w:lastRenderedPageBreak/>
        <w:t>REGISTRATION FORM</w:t>
      </w:r>
    </w:p>
    <w:p w:rsidR="00BB690E" w:rsidRPr="00D67B6E" w:rsidRDefault="00D4422E" w:rsidP="00BB690E">
      <w:pPr>
        <w:jc w:val="center"/>
        <w:rPr>
          <w:rFonts w:ascii="Arial" w:hAnsi="Arial" w:cs="Arial"/>
          <w:color w:val="000000"/>
          <w:sz w:val="24"/>
          <w:szCs w:val="36"/>
        </w:rPr>
      </w:pPr>
      <w:r w:rsidRPr="00D67B6E">
        <w:rPr>
          <w:rFonts w:ascii="Arial" w:hAnsi="Arial" w:cs="Arial"/>
          <w:color w:val="000000"/>
          <w:sz w:val="24"/>
          <w:szCs w:val="36"/>
        </w:rPr>
        <w:t>(</w:t>
      </w:r>
      <w:r w:rsidR="00AA3511">
        <w:rPr>
          <w:rFonts w:ascii="Arial" w:hAnsi="Arial" w:cs="Arial"/>
          <w:color w:val="000000"/>
          <w:sz w:val="24"/>
          <w:szCs w:val="36"/>
        </w:rPr>
        <w:t>2</w:t>
      </w:r>
      <w:r w:rsidR="00AA3511" w:rsidRPr="00AA3511">
        <w:rPr>
          <w:rFonts w:ascii="Arial" w:hAnsi="Arial" w:cs="Arial"/>
          <w:color w:val="000000"/>
          <w:sz w:val="24"/>
          <w:szCs w:val="36"/>
          <w:vertAlign w:val="superscript"/>
        </w:rPr>
        <w:t>nd</w:t>
      </w:r>
      <w:r w:rsidR="00AA3511">
        <w:rPr>
          <w:rFonts w:ascii="Arial" w:hAnsi="Arial" w:cs="Arial"/>
          <w:color w:val="000000"/>
          <w:sz w:val="24"/>
          <w:szCs w:val="36"/>
        </w:rPr>
        <w:t xml:space="preserve"> </w:t>
      </w:r>
      <w:r w:rsidRPr="00D67B6E">
        <w:rPr>
          <w:rFonts w:ascii="Arial" w:hAnsi="Arial" w:cs="Arial"/>
          <w:color w:val="000000"/>
          <w:sz w:val="24"/>
          <w:szCs w:val="36"/>
        </w:rPr>
        <w:t>Multiculturalism in the 21</w:t>
      </w:r>
      <w:r w:rsidRPr="00D67B6E">
        <w:rPr>
          <w:rFonts w:ascii="Arial" w:hAnsi="Arial" w:cs="Arial"/>
          <w:color w:val="000000"/>
          <w:sz w:val="24"/>
          <w:szCs w:val="36"/>
          <w:vertAlign w:val="superscript"/>
        </w:rPr>
        <w:t>st</w:t>
      </w:r>
      <w:r w:rsidRPr="00D67B6E">
        <w:rPr>
          <w:rFonts w:ascii="Arial" w:hAnsi="Arial" w:cs="Arial"/>
          <w:color w:val="000000"/>
          <w:sz w:val="24"/>
          <w:szCs w:val="36"/>
        </w:rPr>
        <w:t xml:space="preserve"> century</w:t>
      </w:r>
      <w:r w:rsidR="00BB690E" w:rsidRPr="00D67B6E">
        <w:rPr>
          <w:rFonts w:ascii="Arial" w:hAnsi="Arial" w:cs="Arial"/>
          <w:color w:val="000000"/>
          <w:sz w:val="24"/>
          <w:szCs w:val="36"/>
        </w:rPr>
        <w:t>)</w:t>
      </w:r>
    </w:p>
    <w:p w:rsidR="00BB690E" w:rsidRPr="00D67B6E" w:rsidRDefault="00BB690E" w:rsidP="00BB690E">
      <w:pPr>
        <w:ind w:left="360"/>
        <w:jc w:val="center"/>
        <w:rPr>
          <w:rFonts w:ascii="Arial" w:hAnsi="Arial" w:cs="Arial"/>
          <w:color w:val="000000"/>
          <w:sz w:val="24"/>
          <w:szCs w:val="36"/>
        </w:rPr>
      </w:pPr>
    </w:p>
    <w:p w:rsidR="00BB690E" w:rsidRPr="00D67B6E" w:rsidRDefault="00D4422E" w:rsidP="00BB690E">
      <w:pPr>
        <w:spacing w:after="60"/>
        <w:jc w:val="center"/>
        <w:rPr>
          <w:rFonts w:ascii="Arial" w:hAnsi="Arial" w:cs="Arial"/>
          <w:b/>
          <w:color w:val="000000"/>
          <w:sz w:val="24"/>
          <w:szCs w:val="24"/>
        </w:rPr>
      </w:pPr>
      <w:r w:rsidRPr="00D67B6E">
        <w:rPr>
          <w:rFonts w:ascii="Arial" w:hAnsi="Arial" w:cs="Arial"/>
          <w:b/>
          <w:color w:val="000000"/>
          <w:sz w:val="24"/>
          <w:szCs w:val="24"/>
        </w:rPr>
        <w:t>Date</w:t>
      </w:r>
      <w:r w:rsidR="00BB690E" w:rsidRPr="00D67B6E">
        <w:rPr>
          <w:rFonts w:ascii="Arial" w:hAnsi="Arial" w:cs="Arial"/>
          <w:b/>
          <w:color w:val="000000"/>
          <w:sz w:val="24"/>
          <w:szCs w:val="24"/>
        </w:rPr>
        <w:t xml:space="preserve">: </w:t>
      </w:r>
      <w:r w:rsidRPr="00D67B6E">
        <w:rPr>
          <w:rFonts w:ascii="Arial" w:hAnsi="Arial" w:cs="Arial"/>
          <w:b/>
          <w:color w:val="000000"/>
          <w:sz w:val="24"/>
          <w:szCs w:val="24"/>
        </w:rPr>
        <w:t xml:space="preserve">6 May </w:t>
      </w:r>
      <w:r w:rsidR="00BB690E" w:rsidRPr="00D67B6E">
        <w:rPr>
          <w:rFonts w:ascii="Arial" w:hAnsi="Arial" w:cs="Arial"/>
          <w:b/>
          <w:color w:val="000000"/>
          <w:szCs w:val="24"/>
        </w:rPr>
        <w:t>201</w:t>
      </w:r>
      <w:r w:rsidRPr="00D67B6E">
        <w:rPr>
          <w:rFonts w:ascii="Arial" w:hAnsi="Arial" w:cs="Arial"/>
          <w:b/>
          <w:color w:val="000000"/>
          <w:szCs w:val="24"/>
        </w:rPr>
        <w:t>6</w:t>
      </w:r>
    </w:p>
    <w:p w:rsidR="00BB690E" w:rsidRPr="00D67B6E" w:rsidRDefault="00224F81" w:rsidP="00BB690E">
      <w:pPr>
        <w:spacing w:after="60"/>
        <w:jc w:val="center"/>
        <w:rPr>
          <w:rFonts w:ascii="Arial" w:hAnsi="Arial" w:cs="Arial"/>
          <w:b/>
          <w:color w:val="000000"/>
          <w:sz w:val="24"/>
          <w:szCs w:val="24"/>
          <w:u w:val="single"/>
        </w:rPr>
      </w:pPr>
      <w:r>
        <w:rPr>
          <w:rFonts w:ascii="Arial" w:hAnsi="Arial" w:cs="Arial"/>
          <w:b/>
          <w:color w:val="000000"/>
          <w:sz w:val="24"/>
          <w:szCs w:val="24"/>
          <w:u w:val="single"/>
        </w:rPr>
        <w:t>Registration d</w:t>
      </w:r>
      <w:r w:rsidR="00D4422E" w:rsidRPr="00D67B6E">
        <w:rPr>
          <w:rFonts w:ascii="Arial" w:hAnsi="Arial" w:cs="Arial"/>
          <w:b/>
          <w:color w:val="000000"/>
          <w:sz w:val="24"/>
          <w:szCs w:val="24"/>
          <w:u w:val="single"/>
        </w:rPr>
        <w:t>e</w:t>
      </w:r>
      <w:r w:rsidR="00254021" w:rsidRPr="00D67B6E">
        <w:rPr>
          <w:rFonts w:ascii="Arial" w:hAnsi="Arial" w:cs="Arial"/>
          <w:b/>
          <w:color w:val="000000"/>
          <w:sz w:val="24"/>
          <w:szCs w:val="24"/>
          <w:u w:val="single"/>
        </w:rPr>
        <w:t>a</w:t>
      </w:r>
      <w:r w:rsidR="00D4422E" w:rsidRPr="00D67B6E">
        <w:rPr>
          <w:rFonts w:ascii="Arial" w:hAnsi="Arial" w:cs="Arial"/>
          <w:b/>
          <w:color w:val="000000"/>
          <w:sz w:val="24"/>
          <w:szCs w:val="24"/>
          <w:u w:val="single"/>
        </w:rPr>
        <w:t xml:space="preserve">dline for </w:t>
      </w:r>
      <w:r>
        <w:rPr>
          <w:rFonts w:ascii="Arial" w:hAnsi="Arial" w:cs="Arial"/>
          <w:b/>
          <w:color w:val="000000"/>
          <w:sz w:val="24"/>
          <w:szCs w:val="24"/>
          <w:u w:val="single"/>
        </w:rPr>
        <w:t>authors</w:t>
      </w:r>
      <w:r w:rsidR="00254021" w:rsidRPr="00D67B6E">
        <w:rPr>
          <w:rFonts w:ascii="Arial" w:hAnsi="Arial" w:cs="Arial"/>
          <w:b/>
          <w:color w:val="000000"/>
          <w:sz w:val="24"/>
          <w:szCs w:val="24"/>
          <w:u w:val="single"/>
        </w:rPr>
        <w:t>: 10 April</w:t>
      </w:r>
      <w:r w:rsidR="00D4422E" w:rsidRPr="00D67B6E">
        <w:rPr>
          <w:rFonts w:ascii="Arial" w:hAnsi="Arial" w:cs="Arial"/>
          <w:b/>
          <w:color w:val="000000"/>
          <w:sz w:val="24"/>
          <w:szCs w:val="24"/>
          <w:u w:val="single"/>
        </w:rPr>
        <w:t xml:space="preserve"> </w:t>
      </w:r>
      <w:r w:rsidR="00BB690E" w:rsidRPr="00D67B6E">
        <w:rPr>
          <w:rFonts w:ascii="Arial" w:hAnsi="Arial" w:cs="Arial"/>
          <w:b/>
          <w:color w:val="000000"/>
          <w:sz w:val="24"/>
          <w:szCs w:val="24"/>
          <w:u w:val="single"/>
        </w:rPr>
        <w:t>201</w:t>
      </w:r>
      <w:r w:rsidR="00DD19A6" w:rsidRPr="00D67B6E">
        <w:rPr>
          <w:rFonts w:ascii="Arial" w:hAnsi="Arial" w:cs="Arial"/>
          <w:b/>
          <w:color w:val="000000"/>
          <w:sz w:val="24"/>
          <w:szCs w:val="24"/>
          <w:u w:val="single"/>
        </w:rPr>
        <w:t>6</w:t>
      </w:r>
    </w:p>
    <w:p w:rsidR="00BB690E" w:rsidRPr="00D67B6E" w:rsidRDefault="00224F81" w:rsidP="00BB690E">
      <w:pPr>
        <w:spacing w:after="60"/>
        <w:jc w:val="center"/>
        <w:rPr>
          <w:rFonts w:ascii="Arial" w:hAnsi="Arial" w:cs="Arial"/>
          <w:b/>
          <w:color w:val="000000"/>
          <w:sz w:val="24"/>
          <w:szCs w:val="24"/>
          <w:u w:val="single"/>
        </w:rPr>
      </w:pPr>
      <w:r>
        <w:rPr>
          <w:rFonts w:ascii="Arial" w:hAnsi="Arial" w:cs="Arial"/>
          <w:b/>
          <w:color w:val="000000"/>
          <w:sz w:val="24"/>
          <w:szCs w:val="24"/>
          <w:u w:val="single"/>
        </w:rPr>
        <w:t>Submission (</w:t>
      </w:r>
      <w:proofErr w:type="spellStart"/>
      <w:r>
        <w:rPr>
          <w:rFonts w:ascii="Arial" w:hAnsi="Arial" w:cs="Arial"/>
          <w:b/>
          <w:color w:val="000000"/>
          <w:sz w:val="24"/>
          <w:szCs w:val="24"/>
          <w:u w:val="single"/>
        </w:rPr>
        <w:t>ppt</w:t>
      </w:r>
      <w:proofErr w:type="spellEnd"/>
      <w:r>
        <w:rPr>
          <w:rFonts w:ascii="Arial" w:hAnsi="Arial" w:cs="Arial"/>
          <w:b/>
          <w:color w:val="000000"/>
          <w:sz w:val="24"/>
          <w:szCs w:val="24"/>
          <w:u w:val="single"/>
        </w:rPr>
        <w:t>) d</w:t>
      </w:r>
      <w:r w:rsidR="00254021" w:rsidRPr="00D67B6E">
        <w:rPr>
          <w:rFonts w:ascii="Arial" w:hAnsi="Arial" w:cs="Arial"/>
          <w:b/>
          <w:color w:val="000000"/>
          <w:sz w:val="24"/>
          <w:szCs w:val="24"/>
          <w:u w:val="single"/>
        </w:rPr>
        <w:t>eadline: 25 April 2016</w:t>
      </w:r>
      <w:r w:rsidR="00C96C2D" w:rsidRPr="00D67B6E">
        <w:rPr>
          <w:rFonts w:ascii="Arial" w:hAnsi="Arial" w:cs="Arial"/>
          <w:b/>
          <w:color w:val="000000"/>
          <w:sz w:val="24"/>
          <w:szCs w:val="24"/>
          <w:u w:val="single"/>
        </w:rPr>
        <w:t xml:space="preserve"> </w:t>
      </w:r>
    </w:p>
    <w:p w:rsidR="00C96C2D" w:rsidRPr="00D67B6E" w:rsidRDefault="00C96C2D" w:rsidP="00BB690E">
      <w:pPr>
        <w:spacing w:after="60"/>
        <w:jc w:val="center"/>
        <w:rPr>
          <w:rFonts w:ascii="Arial" w:hAnsi="Arial" w:cs="Arial"/>
          <w:b/>
          <w:color w:val="000000"/>
          <w:sz w:val="24"/>
          <w:szCs w:val="24"/>
          <w:u w:val="single"/>
        </w:rPr>
      </w:pPr>
    </w:p>
    <w:p w:rsidR="00CA36B8" w:rsidRPr="00D67B6E" w:rsidRDefault="00224F81" w:rsidP="00CA36B8">
      <w:pPr>
        <w:spacing w:after="60" w:line="276" w:lineRule="auto"/>
        <w:jc w:val="center"/>
        <w:rPr>
          <w:rFonts w:ascii="Arial" w:hAnsi="Arial" w:cs="Arial"/>
          <w:b/>
          <w:i/>
          <w:color w:val="000000"/>
          <w:sz w:val="22"/>
          <w:szCs w:val="22"/>
        </w:rPr>
      </w:pPr>
      <w:r>
        <w:rPr>
          <w:rFonts w:ascii="Arial" w:hAnsi="Arial" w:cs="Arial"/>
          <w:b/>
          <w:i/>
          <w:color w:val="000000"/>
          <w:sz w:val="22"/>
          <w:szCs w:val="22"/>
        </w:rPr>
        <w:t>Registration form</w:t>
      </w:r>
    </w:p>
    <w:tbl>
      <w:tblPr>
        <w:tblW w:w="5000" w:type="pct"/>
        <w:tblCellMar>
          <w:top w:w="55" w:type="dxa"/>
          <w:left w:w="55" w:type="dxa"/>
          <w:bottom w:w="55" w:type="dxa"/>
          <w:right w:w="55" w:type="dxa"/>
        </w:tblCellMar>
        <w:tblLook w:val="0000" w:firstRow="0" w:lastRow="0" w:firstColumn="0" w:lastColumn="0" w:noHBand="0" w:noVBand="0"/>
      </w:tblPr>
      <w:tblGrid>
        <w:gridCol w:w="3692"/>
        <w:gridCol w:w="5490"/>
      </w:tblGrid>
      <w:tr w:rsidR="00A2315E" w:rsidRPr="00D67B6E" w:rsidTr="009939A6">
        <w:trPr>
          <w:trHeight w:val="506"/>
        </w:trPr>
        <w:tc>
          <w:tcPr>
            <w:tcW w:w="1882" w:type="pct"/>
            <w:tcBorders>
              <w:top w:val="single" w:sz="1" w:space="0" w:color="000000"/>
              <w:left w:val="single" w:sz="1" w:space="0" w:color="000000"/>
              <w:bottom w:val="single" w:sz="1" w:space="0" w:color="000000"/>
            </w:tcBorders>
            <w:shd w:val="clear" w:color="auto" w:fill="auto"/>
            <w:vAlign w:val="center"/>
          </w:tcPr>
          <w:p w:rsidR="00A2315E" w:rsidRPr="00D67B6E" w:rsidRDefault="00254021" w:rsidP="00CA36B8">
            <w:pPr>
              <w:rPr>
                <w:rFonts w:ascii="Arial" w:hAnsi="Arial" w:cs="Arial"/>
                <w:sz w:val="22"/>
              </w:rPr>
            </w:pPr>
            <w:r w:rsidRPr="00D67B6E">
              <w:rPr>
                <w:rFonts w:ascii="Arial" w:hAnsi="Arial" w:cs="Arial"/>
                <w:b/>
                <w:color w:val="000000"/>
                <w:sz w:val="22"/>
                <w:szCs w:val="24"/>
              </w:rPr>
              <w:t>Name</w:t>
            </w:r>
            <w:r w:rsidR="00A2315E" w:rsidRPr="00D67B6E">
              <w:rPr>
                <w:rFonts w:ascii="Arial" w:hAnsi="Arial" w:cs="Arial"/>
                <w:b/>
                <w:color w:val="000000"/>
                <w:sz w:val="22"/>
                <w:szCs w:val="24"/>
              </w:rPr>
              <w:t>:</w:t>
            </w:r>
          </w:p>
        </w:tc>
        <w:tc>
          <w:tcPr>
            <w:tcW w:w="3118" w:type="pct"/>
            <w:tcBorders>
              <w:top w:val="single" w:sz="1" w:space="0" w:color="000000"/>
              <w:left w:val="single" w:sz="1" w:space="0" w:color="000000"/>
              <w:bottom w:val="single" w:sz="1" w:space="0" w:color="000000"/>
              <w:right w:val="single" w:sz="1" w:space="0" w:color="000000"/>
            </w:tcBorders>
            <w:shd w:val="clear" w:color="auto" w:fill="auto"/>
            <w:vAlign w:val="center"/>
          </w:tcPr>
          <w:p w:rsidR="004C61A5" w:rsidRPr="00D67B6E" w:rsidRDefault="004C61A5" w:rsidP="00CA36B8">
            <w:pPr>
              <w:pStyle w:val="Tblzattartalom"/>
              <w:snapToGrid w:val="0"/>
              <w:rPr>
                <w:rFonts w:ascii="Arial" w:hAnsi="Arial" w:cs="Arial"/>
              </w:rPr>
            </w:pPr>
          </w:p>
        </w:tc>
      </w:tr>
      <w:tr w:rsidR="00A2315E" w:rsidRPr="00D67B6E" w:rsidTr="009939A6">
        <w:trPr>
          <w:trHeight w:val="506"/>
        </w:trPr>
        <w:tc>
          <w:tcPr>
            <w:tcW w:w="1882" w:type="pct"/>
            <w:tcBorders>
              <w:left w:val="single" w:sz="1" w:space="0" w:color="000000"/>
              <w:bottom w:val="single" w:sz="1" w:space="0" w:color="000000"/>
            </w:tcBorders>
            <w:shd w:val="clear" w:color="auto" w:fill="auto"/>
            <w:vAlign w:val="center"/>
          </w:tcPr>
          <w:p w:rsidR="00A2315E" w:rsidRPr="00D67B6E" w:rsidRDefault="00254021" w:rsidP="00CA36B8">
            <w:pPr>
              <w:rPr>
                <w:rFonts w:ascii="Arial" w:hAnsi="Arial" w:cs="Arial"/>
                <w:sz w:val="22"/>
              </w:rPr>
            </w:pPr>
            <w:r w:rsidRPr="00D67B6E">
              <w:rPr>
                <w:rFonts w:ascii="Arial" w:hAnsi="Arial" w:cs="Arial"/>
                <w:b/>
                <w:color w:val="000000"/>
                <w:sz w:val="22"/>
                <w:szCs w:val="24"/>
              </w:rPr>
              <w:t>Organisation/institution/company</w:t>
            </w:r>
            <w:r w:rsidR="00A2315E" w:rsidRPr="00D67B6E">
              <w:rPr>
                <w:rFonts w:ascii="Arial" w:hAnsi="Arial" w:cs="Arial"/>
                <w:b/>
                <w:color w:val="000000"/>
                <w:sz w:val="22"/>
                <w:szCs w:val="24"/>
              </w:rPr>
              <w:t>:</w:t>
            </w:r>
          </w:p>
        </w:tc>
        <w:tc>
          <w:tcPr>
            <w:tcW w:w="3118" w:type="pct"/>
            <w:tcBorders>
              <w:left w:val="single" w:sz="1" w:space="0" w:color="000000"/>
              <w:bottom w:val="single" w:sz="1" w:space="0" w:color="000000"/>
              <w:right w:val="single" w:sz="1" w:space="0" w:color="000000"/>
            </w:tcBorders>
            <w:shd w:val="clear" w:color="auto" w:fill="auto"/>
            <w:vAlign w:val="center"/>
          </w:tcPr>
          <w:p w:rsidR="00BB690E" w:rsidRPr="00D67B6E" w:rsidRDefault="00BB690E" w:rsidP="00CA36B8">
            <w:pPr>
              <w:pStyle w:val="Tblzattartalom"/>
              <w:snapToGrid w:val="0"/>
              <w:rPr>
                <w:rFonts w:ascii="Arial" w:hAnsi="Arial" w:cs="Arial"/>
              </w:rPr>
            </w:pPr>
          </w:p>
        </w:tc>
      </w:tr>
      <w:tr w:rsidR="00A2315E" w:rsidRPr="00D67B6E" w:rsidTr="009939A6">
        <w:trPr>
          <w:trHeight w:val="506"/>
        </w:trPr>
        <w:tc>
          <w:tcPr>
            <w:tcW w:w="1882" w:type="pct"/>
            <w:tcBorders>
              <w:left w:val="single" w:sz="1" w:space="0" w:color="000000"/>
              <w:bottom w:val="single" w:sz="1" w:space="0" w:color="000000"/>
            </w:tcBorders>
            <w:shd w:val="clear" w:color="auto" w:fill="auto"/>
            <w:vAlign w:val="center"/>
          </w:tcPr>
          <w:p w:rsidR="00A2315E" w:rsidRPr="00D67B6E" w:rsidRDefault="00254021" w:rsidP="00CA36B8">
            <w:pPr>
              <w:rPr>
                <w:rFonts w:ascii="Arial" w:hAnsi="Arial" w:cs="Arial"/>
                <w:sz w:val="22"/>
              </w:rPr>
            </w:pPr>
            <w:r w:rsidRPr="00D67B6E">
              <w:rPr>
                <w:rFonts w:ascii="Arial" w:hAnsi="Arial" w:cs="Arial"/>
                <w:b/>
                <w:color w:val="000000"/>
                <w:sz w:val="22"/>
                <w:szCs w:val="24"/>
              </w:rPr>
              <w:t>Position/</w:t>
            </w:r>
            <w:r w:rsidR="00EF44A5">
              <w:rPr>
                <w:rFonts w:ascii="Arial" w:hAnsi="Arial" w:cs="Arial"/>
                <w:b/>
                <w:color w:val="000000"/>
                <w:sz w:val="22"/>
                <w:szCs w:val="24"/>
              </w:rPr>
              <w:t>occupation/</w:t>
            </w:r>
            <w:r w:rsidRPr="00D67B6E">
              <w:rPr>
                <w:rFonts w:ascii="Arial" w:hAnsi="Arial" w:cs="Arial"/>
                <w:b/>
                <w:color w:val="000000"/>
                <w:sz w:val="22"/>
                <w:szCs w:val="24"/>
              </w:rPr>
              <w:t>profession</w:t>
            </w:r>
            <w:r w:rsidR="00A2315E" w:rsidRPr="00D67B6E">
              <w:rPr>
                <w:rFonts w:ascii="Arial" w:hAnsi="Arial" w:cs="Arial"/>
                <w:b/>
                <w:color w:val="000000"/>
                <w:sz w:val="22"/>
                <w:szCs w:val="24"/>
              </w:rPr>
              <w:t>:</w:t>
            </w:r>
          </w:p>
        </w:tc>
        <w:tc>
          <w:tcPr>
            <w:tcW w:w="3118" w:type="pct"/>
            <w:tcBorders>
              <w:left w:val="single" w:sz="1" w:space="0" w:color="000000"/>
              <w:bottom w:val="single" w:sz="1" w:space="0" w:color="000000"/>
              <w:right w:val="single" w:sz="1" w:space="0" w:color="000000"/>
            </w:tcBorders>
            <w:shd w:val="clear" w:color="auto" w:fill="auto"/>
            <w:vAlign w:val="center"/>
          </w:tcPr>
          <w:p w:rsidR="00A2315E" w:rsidRPr="00D67B6E" w:rsidRDefault="00A2315E" w:rsidP="00CA36B8">
            <w:pPr>
              <w:pStyle w:val="Tblzattartalom"/>
              <w:snapToGrid w:val="0"/>
              <w:rPr>
                <w:rFonts w:ascii="Arial" w:hAnsi="Arial" w:cs="Arial"/>
              </w:rPr>
            </w:pPr>
          </w:p>
        </w:tc>
      </w:tr>
      <w:tr w:rsidR="00A2315E" w:rsidRPr="00D67B6E" w:rsidTr="009939A6">
        <w:trPr>
          <w:trHeight w:val="506"/>
        </w:trPr>
        <w:tc>
          <w:tcPr>
            <w:tcW w:w="1882" w:type="pct"/>
            <w:tcBorders>
              <w:left w:val="single" w:sz="1" w:space="0" w:color="000000"/>
              <w:bottom w:val="single" w:sz="4" w:space="0" w:color="auto"/>
            </w:tcBorders>
            <w:shd w:val="clear" w:color="auto" w:fill="auto"/>
            <w:vAlign w:val="center"/>
          </w:tcPr>
          <w:p w:rsidR="00A2315E" w:rsidRPr="00D67B6E" w:rsidRDefault="00254021" w:rsidP="00CA36B8">
            <w:pPr>
              <w:rPr>
                <w:rFonts w:ascii="Arial" w:hAnsi="Arial" w:cs="Arial"/>
                <w:sz w:val="22"/>
              </w:rPr>
            </w:pPr>
            <w:r w:rsidRPr="00D67B6E">
              <w:rPr>
                <w:rFonts w:ascii="Arial" w:hAnsi="Arial" w:cs="Arial"/>
                <w:b/>
                <w:color w:val="000000"/>
                <w:sz w:val="22"/>
                <w:szCs w:val="24"/>
              </w:rPr>
              <w:t>E-mail address</w:t>
            </w:r>
            <w:r w:rsidR="00A2315E" w:rsidRPr="00D67B6E">
              <w:rPr>
                <w:rFonts w:ascii="Arial" w:hAnsi="Arial" w:cs="Arial"/>
                <w:b/>
                <w:color w:val="000000"/>
                <w:sz w:val="22"/>
                <w:szCs w:val="24"/>
              </w:rPr>
              <w:t>:</w:t>
            </w:r>
          </w:p>
        </w:tc>
        <w:tc>
          <w:tcPr>
            <w:tcW w:w="3118" w:type="pct"/>
            <w:tcBorders>
              <w:left w:val="single" w:sz="1" w:space="0" w:color="000000"/>
              <w:bottom w:val="single" w:sz="4" w:space="0" w:color="auto"/>
              <w:right w:val="single" w:sz="1" w:space="0" w:color="000000"/>
            </w:tcBorders>
            <w:shd w:val="clear" w:color="auto" w:fill="auto"/>
            <w:vAlign w:val="center"/>
          </w:tcPr>
          <w:p w:rsidR="00A2315E" w:rsidRPr="00D67B6E" w:rsidRDefault="00A2315E" w:rsidP="00CA36B8">
            <w:pPr>
              <w:pStyle w:val="Tblzattartalom"/>
              <w:snapToGrid w:val="0"/>
              <w:rPr>
                <w:rFonts w:ascii="Arial" w:hAnsi="Arial" w:cs="Arial"/>
              </w:rPr>
            </w:pPr>
          </w:p>
        </w:tc>
      </w:tr>
      <w:tr w:rsidR="00A2315E" w:rsidRPr="00D67B6E" w:rsidTr="009939A6">
        <w:trPr>
          <w:trHeight w:val="506"/>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A2315E" w:rsidRPr="00D67B6E" w:rsidRDefault="00254021" w:rsidP="00CA36B8">
            <w:pPr>
              <w:rPr>
                <w:rFonts w:ascii="Arial" w:hAnsi="Arial" w:cs="Arial"/>
                <w:sz w:val="22"/>
              </w:rPr>
            </w:pPr>
            <w:r w:rsidRPr="00D67B6E">
              <w:rPr>
                <w:rFonts w:ascii="Arial" w:hAnsi="Arial" w:cs="Arial"/>
                <w:b/>
                <w:color w:val="000000"/>
                <w:sz w:val="22"/>
                <w:szCs w:val="24"/>
              </w:rPr>
              <w:t>Telephone number</w:t>
            </w:r>
            <w:r w:rsidR="00A2315E" w:rsidRPr="00D67B6E">
              <w:rPr>
                <w:rFonts w:ascii="Arial" w:hAnsi="Arial" w:cs="Arial"/>
                <w:b/>
                <w:color w:val="000000"/>
                <w:sz w:val="22"/>
                <w:szCs w:val="24"/>
              </w:rPr>
              <w:t>:</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A2315E" w:rsidRPr="00D67B6E" w:rsidRDefault="00A2315E" w:rsidP="00CA36B8">
            <w:pPr>
              <w:pStyle w:val="Tblzattartalom"/>
              <w:snapToGrid w:val="0"/>
              <w:rPr>
                <w:rFonts w:ascii="Arial" w:hAnsi="Arial" w:cs="Arial"/>
              </w:rPr>
            </w:pPr>
          </w:p>
        </w:tc>
      </w:tr>
      <w:tr w:rsidR="00CA36B8" w:rsidRPr="00D67B6E" w:rsidTr="009939A6">
        <w:trPr>
          <w:trHeight w:val="506"/>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CA36B8" w:rsidRPr="00D67B6E" w:rsidRDefault="00224F81" w:rsidP="00CA36B8">
            <w:pPr>
              <w:jc w:val="both"/>
              <w:rPr>
                <w:rFonts w:ascii="Arial" w:hAnsi="Arial" w:cs="Arial"/>
                <w:b/>
                <w:color w:val="000000"/>
                <w:sz w:val="22"/>
                <w:szCs w:val="22"/>
              </w:rPr>
            </w:pPr>
            <w:r>
              <w:rPr>
                <w:rFonts w:ascii="Arial" w:hAnsi="Arial" w:cs="Arial"/>
                <w:b/>
                <w:color w:val="000000"/>
                <w:sz w:val="22"/>
                <w:szCs w:val="22"/>
              </w:rPr>
              <w:t>Title of paper</w:t>
            </w:r>
            <w:r w:rsidR="00CA36B8" w:rsidRPr="00D67B6E">
              <w:rPr>
                <w:rFonts w:ascii="Arial" w:hAnsi="Arial" w:cs="Arial"/>
                <w:b/>
                <w:color w:val="000000"/>
                <w:sz w:val="22"/>
                <w:szCs w:val="22"/>
              </w:rPr>
              <w:t xml:space="preserve">: </w:t>
            </w:r>
          </w:p>
          <w:p w:rsidR="00630189" w:rsidRPr="00D67B6E" w:rsidRDefault="00254021" w:rsidP="00CA36B8">
            <w:pPr>
              <w:jc w:val="both"/>
              <w:rPr>
                <w:rFonts w:ascii="Arial" w:hAnsi="Arial" w:cs="Arial"/>
                <w:color w:val="000000"/>
                <w:sz w:val="22"/>
                <w:szCs w:val="22"/>
              </w:rPr>
            </w:pPr>
            <w:r w:rsidRPr="00D67B6E">
              <w:rPr>
                <w:rFonts w:ascii="Arial" w:hAnsi="Arial" w:cs="Arial"/>
                <w:color w:val="000000"/>
                <w:sz w:val="22"/>
                <w:szCs w:val="22"/>
              </w:rPr>
              <w:t xml:space="preserve">(10-15 </w:t>
            </w:r>
            <w:proofErr w:type="spellStart"/>
            <w:r w:rsidRPr="00D67B6E">
              <w:rPr>
                <w:rFonts w:ascii="Arial" w:hAnsi="Arial" w:cs="Arial"/>
                <w:color w:val="000000"/>
                <w:sz w:val="22"/>
                <w:szCs w:val="22"/>
              </w:rPr>
              <w:t>mins</w:t>
            </w:r>
            <w:proofErr w:type="spellEnd"/>
            <w:r w:rsidR="00630189" w:rsidRPr="00D67B6E">
              <w:rPr>
                <w:rFonts w:ascii="Arial" w:hAnsi="Arial" w:cs="Arial"/>
                <w:color w:val="000000"/>
                <w:sz w:val="22"/>
                <w:szCs w:val="22"/>
              </w:rPr>
              <w:t>)</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A36B8" w:rsidRPr="00D67B6E" w:rsidRDefault="00CA36B8" w:rsidP="00CA36B8">
            <w:pPr>
              <w:pStyle w:val="Tblzattartalom"/>
              <w:snapToGrid w:val="0"/>
              <w:rPr>
                <w:rFonts w:ascii="Arial" w:hAnsi="Arial" w:cs="Arial"/>
              </w:rPr>
            </w:pPr>
          </w:p>
        </w:tc>
      </w:tr>
      <w:tr w:rsidR="00CA36B8" w:rsidRPr="00D67B6E" w:rsidTr="009939A6">
        <w:trPr>
          <w:trHeight w:val="506"/>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CA36B8" w:rsidRPr="00D67B6E" w:rsidRDefault="00254021" w:rsidP="00CA36B8">
            <w:pPr>
              <w:jc w:val="both"/>
              <w:rPr>
                <w:rFonts w:ascii="Arial" w:hAnsi="Arial" w:cs="Arial"/>
                <w:b/>
                <w:color w:val="000000"/>
                <w:sz w:val="22"/>
                <w:szCs w:val="22"/>
              </w:rPr>
            </w:pPr>
            <w:r w:rsidRPr="00D67B6E">
              <w:rPr>
                <w:rFonts w:ascii="Arial" w:hAnsi="Arial" w:cs="Arial"/>
                <w:b/>
                <w:color w:val="000000"/>
                <w:sz w:val="22"/>
                <w:szCs w:val="22"/>
              </w:rPr>
              <w:t>Indicating the session:</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A36B8" w:rsidRPr="00D67B6E" w:rsidRDefault="00CA36B8" w:rsidP="00CA36B8">
            <w:pPr>
              <w:pStyle w:val="Tblzattartalom"/>
              <w:snapToGrid w:val="0"/>
              <w:rPr>
                <w:rFonts w:ascii="Arial" w:hAnsi="Arial" w:cs="Arial"/>
              </w:rPr>
            </w:pPr>
          </w:p>
        </w:tc>
      </w:tr>
      <w:tr w:rsidR="00CA36B8" w:rsidRPr="00D67B6E" w:rsidTr="009939A6">
        <w:trPr>
          <w:trHeight w:val="506"/>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CA36B8" w:rsidRPr="00D67B6E" w:rsidRDefault="00254021" w:rsidP="00CA36B8">
            <w:pPr>
              <w:jc w:val="both"/>
              <w:rPr>
                <w:rFonts w:ascii="Arial" w:hAnsi="Arial" w:cs="Arial"/>
                <w:b/>
                <w:color w:val="000000"/>
                <w:sz w:val="22"/>
                <w:szCs w:val="22"/>
              </w:rPr>
            </w:pPr>
            <w:r w:rsidRPr="00D67B6E">
              <w:rPr>
                <w:rFonts w:ascii="Arial" w:hAnsi="Arial" w:cs="Arial"/>
                <w:b/>
                <w:color w:val="000000"/>
                <w:sz w:val="22"/>
                <w:szCs w:val="22"/>
              </w:rPr>
              <w:t>Key words</w:t>
            </w:r>
            <w:r w:rsidR="00630189" w:rsidRPr="00D67B6E">
              <w:rPr>
                <w:rFonts w:ascii="Arial" w:hAnsi="Arial" w:cs="Arial"/>
                <w:b/>
                <w:color w:val="000000"/>
                <w:sz w:val="22"/>
                <w:szCs w:val="22"/>
              </w:rPr>
              <w:t xml:space="preserve"> (</w:t>
            </w:r>
            <w:r w:rsidRPr="00D67B6E">
              <w:rPr>
                <w:rFonts w:ascii="Arial" w:hAnsi="Arial" w:cs="Arial"/>
                <w:b/>
                <w:color w:val="000000"/>
                <w:sz w:val="22"/>
                <w:szCs w:val="22"/>
              </w:rPr>
              <w:t>max. 5</w:t>
            </w:r>
            <w:r w:rsidR="00CA36B8" w:rsidRPr="00D67B6E">
              <w:rPr>
                <w:rFonts w:ascii="Arial" w:hAnsi="Arial" w:cs="Arial"/>
                <w:b/>
                <w:color w:val="000000"/>
                <w:sz w:val="22"/>
                <w:szCs w:val="22"/>
              </w:rPr>
              <w:t xml:space="preserve">): </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A36B8" w:rsidRPr="00D67B6E" w:rsidRDefault="00CA36B8" w:rsidP="00CA36B8">
            <w:pPr>
              <w:pStyle w:val="Tblzattartalom"/>
              <w:snapToGrid w:val="0"/>
              <w:rPr>
                <w:rFonts w:ascii="Arial" w:hAnsi="Arial" w:cs="Arial"/>
              </w:rPr>
            </w:pPr>
          </w:p>
        </w:tc>
      </w:tr>
      <w:tr w:rsidR="00CA36B8" w:rsidRPr="00D67B6E" w:rsidTr="00CA36B8">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CA36B8" w:rsidRPr="00D67B6E" w:rsidRDefault="00254021" w:rsidP="00C96C2D">
            <w:pPr>
              <w:spacing w:before="2040" w:after="2040"/>
              <w:jc w:val="both"/>
              <w:rPr>
                <w:rFonts w:ascii="Arial" w:hAnsi="Arial" w:cs="Arial"/>
                <w:b/>
                <w:color w:val="000000"/>
                <w:sz w:val="22"/>
                <w:szCs w:val="22"/>
              </w:rPr>
            </w:pPr>
            <w:r w:rsidRPr="00D67B6E">
              <w:rPr>
                <w:rFonts w:ascii="Arial" w:hAnsi="Arial" w:cs="Arial"/>
                <w:b/>
                <w:color w:val="000000"/>
                <w:sz w:val="22"/>
                <w:szCs w:val="22"/>
              </w:rPr>
              <w:t>Abstract (8-10 lines</w:t>
            </w:r>
            <w:r w:rsidR="00CA36B8" w:rsidRPr="00D67B6E">
              <w:rPr>
                <w:rFonts w:ascii="Arial" w:hAnsi="Arial" w:cs="Arial"/>
                <w:b/>
                <w:color w:val="000000"/>
                <w:sz w:val="22"/>
                <w:szCs w:val="22"/>
              </w:rPr>
              <w:t xml:space="preserve">): </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96C2D" w:rsidRPr="00D67B6E" w:rsidRDefault="00C96C2D" w:rsidP="00C96C2D">
            <w:pPr>
              <w:pStyle w:val="Tblzattartalom"/>
              <w:snapToGrid w:val="0"/>
              <w:rPr>
                <w:rFonts w:ascii="Arial" w:hAnsi="Arial" w:cs="Arial"/>
                <w:sz w:val="22"/>
                <w:szCs w:val="22"/>
              </w:rPr>
            </w:pPr>
          </w:p>
        </w:tc>
      </w:tr>
    </w:tbl>
    <w:p w:rsidR="00A2315E" w:rsidRPr="00D67B6E" w:rsidRDefault="00A2315E" w:rsidP="00D639A9">
      <w:pPr>
        <w:jc w:val="both"/>
        <w:rPr>
          <w:rFonts w:ascii="Arial" w:hAnsi="Arial" w:cs="Arial"/>
          <w:b/>
          <w:color w:val="000000"/>
          <w:sz w:val="20"/>
        </w:rPr>
      </w:pPr>
    </w:p>
    <w:tbl>
      <w:tblPr>
        <w:tblW w:w="0" w:type="auto"/>
        <w:tblLook w:val="04A0" w:firstRow="1" w:lastRow="0" w:firstColumn="1" w:lastColumn="0" w:noHBand="0" w:noVBand="1"/>
      </w:tblPr>
      <w:tblGrid>
        <w:gridCol w:w="8755"/>
        <w:gridCol w:w="457"/>
      </w:tblGrid>
      <w:tr w:rsidR="003C5D4D" w:rsidRPr="00D67B6E" w:rsidTr="00607D1E">
        <w:tc>
          <w:tcPr>
            <w:tcW w:w="8755" w:type="dxa"/>
            <w:tcBorders>
              <w:right w:val="single" w:sz="4" w:space="0" w:color="auto"/>
            </w:tcBorders>
            <w:shd w:val="clear" w:color="auto" w:fill="auto"/>
          </w:tcPr>
          <w:p w:rsidR="003C5D4D" w:rsidRPr="00D67B6E" w:rsidRDefault="00254021" w:rsidP="00607D1E">
            <w:pPr>
              <w:jc w:val="both"/>
              <w:rPr>
                <w:rFonts w:ascii="Arial" w:hAnsi="Arial" w:cs="Arial"/>
                <w:b/>
                <w:color w:val="000000"/>
                <w:sz w:val="20"/>
              </w:rPr>
            </w:pPr>
            <w:r w:rsidRPr="00D67B6E">
              <w:rPr>
                <w:rFonts w:ascii="Arial" w:hAnsi="Arial" w:cs="Arial"/>
                <w:b/>
                <w:color w:val="000000"/>
                <w:sz w:val="22"/>
                <w:szCs w:val="22"/>
              </w:rPr>
              <w:t>Registration</w:t>
            </w:r>
            <w:r w:rsidR="003C5D4D" w:rsidRPr="00D67B6E">
              <w:rPr>
                <w:rFonts w:ascii="Arial" w:hAnsi="Arial" w:cs="Arial"/>
                <w:b/>
                <w:color w:val="000000"/>
                <w:sz w:val="22"/>
                <w:szCs w:val="22"/>
              </w:rPr>
              <w:t xml:space="preserve">: </w:t>
            </w:r>
            <w:r w:rsidRPr="00D67B6E">
              <w:rPr>
                <w:rFonts w:ascii="Arial" w:hAnsi="Arial" w:cs="Arial"/>
                <w:color w:val="000000"/>
                <w:sz w:val="22"/>
                <w:szCs w:val="22"/>
              </w:rPr>
              <w:t xml:space="preserve">I wish to participate </w:t>
            </w:r>
            <w:r w:rsidR="00EF44A5">
              <w:rPr>
                <w:rFonts w:ascii="Arial" w:hAnsi="Arial" w:cs="Arial"/>
                <w:color w:val="000000"/>
                <w:sz w:val="22"/>
                <w:szCs w:val="22"/>
              </w:rPr>
              <w:t>in t</w:t>
            </w:r>
            <w:r w:rsidRPr="00D67B6E">
              <w:rPr>
                <w:rFonts w:ascii="Arial" w:hAnsi="Arial" w:cs="Arial"/>
                <w:color w:val="000000"/>
                <w:sz w:val="22"/>
                <w:szCs w:val="22"/>
              </w:rPr>
              <w:t>he conference without giving a presentation</w:t>
            </w:r>
            <w:r w:rsidR="003C5D4D" w:rsidRPr="00D67B6E">
              <w:rPr>
                <w:rFonts w:ascii="Arial" w:hAnsi="Arial" w:cs="Arial"/>
                <w:color w:val="000000"/>
                <w:sz w:val="22"/>
                <w:szCs w:val="22"/>
              </w:rPr>
              <w:t>.</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3C5D4D" w:rsidRPr="00D67B6E" w:rsidRDefault="003C5D4D" w:rsidP="005A1528">
            <w:pPr>
              <w:jc w:val="center"/>
              <w:rPr>
                <w:rFonts w:ascii="Arial" w:hAnsi="Arial" w:cs="Arial"/>
                <w:b/>
                <w:color w:val="000000"/>
                <w:sz w:val="20"/>
              </w:rPr>
            </w:pPr>
          </w:p>
        </w:tc>
      </w:tr>
    </w:tbl>
    <w:p w:rsidR="00BB690E" w:rsidRPr="00D67B6E" w:rsidRDefault="00BB690E" w:rsidP="00D639A9">
      <w:pPr>
        <w:jc w:val="both"/>
        <w:rPr>
          <w:rFonts w:ascii="Arial" w:hAnsi="Arial" w:cs="Arial"/>
          <w:color w:val="000000"/>
          <w:sz w:val="22"/>
          <w:szCs w:val="22"/>
        </w:rPr>
      </w:pPr>
    </w:p>
    <w:p w:rsidR="00A2315E" w:rsidRPr="00D67B6E" w:rsidRDefault="00254021" w:rsidP="00D639A9">
      <w:pPr>
        <w:jc w:val="both"/>
        <w:rPr>
          <w:rFonts w:ascii="Arial" w:hAnsi="Arial" w:cs="Arial"/>
          <w:color w:val="000000"/>
          <w:sz w:val="22"/>
          <w:szCs w:val="22"/>
        </w:rPr>
      </w:pPr>
      <w:r w:rsidRPr="00D67B6E">
        <w:rPr>
          <w:rFonts w:ascii="Arial" w:hAnsi="Arial" w:cs="Arial"/>
          <w:color w:val="000000"/>
          <w:sz w:val="22"/>
          <w:szCs w:val="22"/>
        </w:rPr>
        <w:t>Date</w:t>
      </w:r>
      <w:proofErr w:type="gramStart"/>
      <w:r w:rsidR="00D639A9" w:rsidRPr="00D67B6E">
        <w:rPr>
          <w:rFonts w:ascii="Arial" w:hAnsi="Arial" w:cs="Arial"/>
          <w:color w:val="000000"/>
          <w:sz w:val="22"/>
          <w:szCs w:val="22"/>
        </w:rPr>
        <w:t>:</w:t>
      </w:r>
      <w:r w:rsidR="006972B1" w:rsidRPr="00D67B6E">
        <w:rPr>
          <w:rFonts w:ascii="Arial" w:hAnsi="Arial" w:cs="Arial"/>
          <w:color w:val="000000"/>
          <w:sz w:val="22"/>
          <w:szCs w:val="22"/>
        </w:rPr>
        <w:t>…………………</w:t>
      </w:r>
      <w:r w:rsidR="00D639A9" w:rsidRPr="00D67B6E">
        <w:rPr>
          <w:rFonts w:ascii="Arial" w:hAnsi="Arial" w:cs="Arial"/>
          <w:color w:val="000000"/>
          <w:sz w:val="22"/>
          <w:szCs w:val="22"/>
        </w:rPr>
        <w:t>…………..</w:t>
      </w:r>
      <w:r w:rsidRPr="00D67B6E">
        <w:rPr>
          <w:rFonts w:ascii="Arial" w:hAnsi="Arial" w:cs="Arial"/>
          <w:color w:val="000000"/>
          <w:sz w:val="22"/>
          <w:szCs w:val="22"/>
        </w:rPr>
        <w:t>.</w:t>
      </w:r>
      <w:proofErr w:type="gramEnd"/>
      <w:r w:rsidRPr="00D67B6E">
        <w:rPr>
          <w:rFonts w:ascii="Arial" w:hAnsi="Arial" w:cs="Arial"/>
          <w:color w:val="000000"/>
          <w:sz w:val="22"/>
          <w:szCs w:val="22"/>
        </w:rPr>
        <w:t xml:space="preserve"> 2016.</w:t>
      </w:r>
    </w:p>
    <w:p w:rsidR="00A2315E" w:rsidRPr="00D67B6E" w:rsidRDefault="00A2315E" w:rsidP="00D639A9">
      <w:pPr>
        <w:jc w:val="both"/>
        <w:rPr>
          <w:rFonts w:ascii="Arial" w:hAnsi="Arial" w:cs="Arial"/>
          <w:color w:val="000000"/>
          <w:sz w:val="24"/>
          <w:szCs w:val="24"/>
        </w:rPr>
      </w:pPr>
    </w:p>
    <w:p w:rsidR="00850783" w:rsidRPr="00D67B6E" w:rsidRDefault="00254021" w:rsidP="00C96C2D">
      <w:pPr>
        <w:jc w:val="both"/>
        <w:rPr>
          <w:rFonts w:ascii="Arial" w:hAnsi="Arial" w:cs="Arial"/>
          <w:color w:val="000000"/>
          <w:sz w:val="24"/>
          <w:szCs w:val="24"/>
        </w:rPr>
      </w:pPr>
      <w:r w:rsidRPr="00D67B6E">
        <w:rPr>
          <w:rFonts w:ascii="Arial" w:hAnsi="Arial" w:cs="Arial"/>
          <w:color w:val="000000"/>
          <w:sz w:val="24"/>
          <w:szCs w:val="24"/>
        </w:rPr>
        <w:t xml:space="preserve">Please, send the form electronically to </w:t>
      </w:r>
      <w:hyperlink r:id="rId12" w:history="1">
        <w:r w:rsidR="005B6D42" w:rsidRPr="00D67B6E">
          <w:rPr>
            <w:rStyle w:val="Hiperhivatkozs"/>
            <w:rFonts w:ascii="Arial" w:hAnsi="Arial" w:cs="Arial"/>
            <w:sz w:val="24"/>
            <w:szCs w:val="24"/>
          </w:rPr>
          <w:t>dus.miklos@gtk.szie.hu</w:t>
        </w:r>
      </w:hyperlink>
      <w:r w:rsidR="00C96C2D" w:rsidRPr="00D67B6E">
        <w:rPr>
          <w:rFonts w:ascii="Arial" w:hAnsi="Arial" w:cs="Arial"/>
          <w:color w:val="000000"/>
          <w:sz w:val="24"/>
          <w:szCs w:val="24"/>
        </w:rPr>
        <w:t>.</w:t>
      </w:r>
    </w:p>
    <w:sectPr w:rsidR="00850783" w:rsidRPr="00D67B6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EFF" w:rsidRDefault="002F2EFF" w:rsidP="00825826">
      <w:r>
        <w:separator/>
      </w:r>
    </w:p>
  </w:endnote>
  <w:endnote w:type="continuationSeparator" w:id="0">
    <w:p w:rsidR="002F2EFF" w:rsidRDefault="002F2EFF" w:rsidP="0082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Droid Sans Fallback">
    <w:charset w:val="80"/>
    <w:family w:val="auto"/>
    <w:pitch w:val="variable"/>
  </w:font>
  <w:font w:name="Lohit Hindi">
    <w:altName w:val="MS Mincho"/>
    <w:charset w:val="8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826" w:rsidRPr="00825826" w:rsidRDefault="00825826">
    <w:pPr>
      <w:pStyle w:val="llb"/>
      <w:jc w:val="center"/>
      <w:rPr>
        <w:rFonts w:ascii="Arial" w:hAnsi="Arial" w:cs="Arial"/>
        <w:sz w:val="24"/>
        <w:szCs w:val="24"/>
      </w:rPr>
    </w:pPr>
    <w:r w:rsidRPr="00825826">
      <w:rPr>
        <w:rFonts w:ascii="Arial" w:hAnsi="Arial" w:cs="Arial"/>
        <w:sz w:val="24"/>
        <w:szCs w:val="24"/>
      </w:rPr>
      <w:fldChar w:fldCharType="begin"/>
    </w:r>
    <w:r w:rsidRPr="00825826">
      <w:rPr>
        <w:rFonts w:ascii="Arial" w:hAnsi="Arial" w:cs="Arial"/>
        <w:sz w:val="24"/>
        <w:szCs w:val="24"/>
      </w:rPr>
      <w:instrText>PAGE   \* MERGEFORMAT</w:instrText>
    </w:r>
    <w:r w:rsidRPr="00825826">
      <w:rPr>
        <w:rFonts w:ascii="Arial" w:hAnsi="Arial" w:cs="Arial"/>
        <w:sz w:val="24"/>
        <w:szCs w:val="24"/>
      </w:rPr>
      <w:fldChar w:fldCharType="separate"/>
    </w:r>
    <w:r w:rsidR="0019745C">
      <w:rPr>
        <w:rFonts w:ascii="Arial" w:hAnsi="Arial" w:cs="Arial"/>
        <w:noProof/>
        <w:sz w:val="24"/>
        <w:szCs w:val="24"/>
      </w:rPr>
      <w:t>2</w:t>
    </w:r>
    <w:r w:rsidRPr="00825826">
      <w:rPr>
        <w:rFonts w:ascii="Arial" w:hAnsi="Arial" w:cs="Arial"/>
        <w:sz w:val="24"/>
        <w:szCs w:val="24"/>
      </w:rPr>
      <w:fldChar w:fldCharType="end"/>
    </w:r>
  </w:p>
  <w:p w:rsidR="00825826" w:rsidRDefault="0082582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EFF" w:rsidRDefault="002F2EFF" w:rsidP="00825826">
      <w:r>
        <w:separator/>
      </w:r>
    </w:p>
  </w:footnote>
  <w:footnote w:type="continuationSeparator" w:id="0">
    <w:p w:rsidR="002F2EFF" w:rsidRDefault="002F2EFF" w:rsidP="00825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18" w:rsidRDefault="00AC1BAB" w:rsidP="00B77918">
    <w:pPr>
      <w:spacing w:after="160" w:line="264" w:lineRule="auto"/>
      <w:jc w:val="center"/>
    </w:pPr>
    <w:r>
      <w:rPr>
        <w:noProof/>
        <w:lang w:val="hu-HU" w:eastAsia="hu-HU"/>
      </w:rPr>
      <mc:AlternateContent>
        <mc:Choice Requires="wps">
          <w:drawing>
            <wp:anchor distT="0" distB="0" distL="114300" distR="114300" simplePos="0" relativeHeight="251657728" behindDoc="0" locked="0" layoutInCell="1" allowOverlap="1">
              <wp:simplePos x="0" y="0"/>
              <wp:positionH relativeFrom="page">
                <wp:align>center</wp:align>
              </wp:positionH>
              <wp:positionV relativeFrom="page">
                <wp:align>center</wp:align>
              </wp:positionV>
              <wp:extent cx="7149465" cy="10119360"/>
              <wp:effectExtent l="0" t="0" r="18415" b="15240"/>
              <wp:wrapNone/>
              <wp:docPr id="1" name="Téglalap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9465" cy="10119360"/>
                      </a:xfrm>
                      <a:prstGeom prst="rect">
                        <a:avLst/>
                      </a:prstGeom>
                      <a:noFill/>
                      <a:ln w="25400" cap="flat" cmpd="sng" algn="ctr">
                        <a:solidFill>
                          <a:srgbClr val="EEECE1">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Téglalap 41" o:spid="_x0000_s1026" style="position:absolute;margin-left:0;margin-top:0;width:562.95pt;height:796.8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" filled="f" strokecolor="#948a54" strokeweight="2pt">
              <v:path arrowok="t"/>
              <w10:wrap anchorx="page" anchory="page"/>
            </v:rect>
          </w:pict>
        </mc:Fallback>
      </mc:AlternateContent>
    </w:r>
    <w:r w:rsidR="00B77918" w:rsidRPr="00B77918">
      <w:rPr>
        <w:rFonts w:ascii="Arial" w:hAnsi="Arial" w:cs="Arial"/>
        <w:color w:val="000000"/>
        <w:sz w:val="18"/>
        <w:szCs w:val="36"/>
      </w:rPr>
      <w:t>Mu</w:t>
    </w:r>
    <w:r w:rsidR="005971F1">
      <w:rPr>
        <w:rFonts w:ascii="Arial" w:hAnsi="Arial" w:cs="Arial"/>
        <w:color w:val="000000"/>
        <w:sz w:val="18"/>
        <w:szCs w:val="36"/>
      </w:rPr>
      <w:t>lticulturalism in the 21</w:t>
    </w:r>
    <w:r w:rsidR="005971F1" w:rsidRPr="00D67B6E">
      <w:rPr>
        <w:rFonts w:ascii="Arial" w:hAnsi="Arial" w:cs="Arial"/>
        <w:color w:val="000000"/>
        <w:sz w:val="18"/>
        <w:szCs w:val="36"/>
        <w:vertAlign w:val="superscript"/>
      </w:rPr>
      <w:t xml:space="preserve">st </w:t>
    </w:r>
    <w:r w:rsidR="005971F1">
      <w:rPr>
        <w:rFonts w:ascii="Arial" w:hAnsi="Arial" w:cs="Arial"/>
        <w:color w:val="000000"/>
        <w:sz w:val="18"/>
        <w:szCs w:val="36"/>
      </w:rPr>
      <w:t>century – SZIU FESS ISSTT</w:t>
    </w:r>
    <w:r w:rsidR="00B77918" w:rsidRPr="00B77918">
      <w:rPr>
        <w:rFonts w:ascii="Arial" w:hAnsi="Arial" w:cs="Arial"/>
        <w:color w:val="000000"/>
        <w:sz w:val="18"/>
        <w:szCs w:val="36"/>
      </w:rPr>
      <w:t xml:space="preserve"> </w:t>
    </w:r>
    <w:proofErr w:type="spellStart"/>
    <w:r w:rsidR="00B77918" w:rsidRPr="00B77918">
      <w:rPr>
        <w:rFonts w:ascii="Arial" w:hAnsi="Arial" w:cs="Arial"/>
        <w:color w:val="000000"/>
        <w:sz w:val="18"/>
        <w:szCs w:val="36"/>
      </w:rPr>
      <w:t>Gödöllő</w:t>
    </w:r>
    <w:proofErr w:type="spellEnd"/>
  </w:p>
  <w:p w:rsidR="00B77918" w:rsidRDefault="00B7791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7EC7"/>
    <w:multiLevelType w:val="hybridMultilevel"/>
    <w:tmpl w:val="B48015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6482B4F"/>
    <w:multiLevelType w:val="hybridMultilevel"/>
    <w:tmpl w:val="E2CEBAE8"/>
    <w:lvl w:ilvl="0" w:tplc="4B428B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B3230D1"/>
    <w:multiLevelType w:val="hybridMultilevel"/>
    <w:tmpl w:val="3196C31E"/>
    <w:lvl w:ilvl="0" w:tplc="38DEE434">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nsid w:val="42742321"/>
    <w:multiLevelType w:val="hybridMultilevel"/>
    <w:tmpl w:val="C9B0F2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95764E"/>
    <w:multiLevelType w:val="hybridMultilevel"/>
    <w:tmpl w:val="21D687A8"/>
    <w:lvl w:ilvl="0" w:tplc="84F4144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77DA4024"/>
    <w:multiLevelType w:val="hybridMultilevel"/>
    <w:tmpl w:val="B9CC3BFA"/>
    <w:lvl w:ilvl="0" w:tplc="040E000F">
      <w:start w:val="1"/>
      <w:numFmt w:val="decimal"/>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8A35BC0"/>
    <w:multiLevelType w:val="hybridMultilevel"/>
    <w:tmpl w:val="230CF4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9003FD3"/>
    <w:multiLevelType w:val="hybridMultilevel"/>
    <w:tmpl w:val="60760CDC"/>
    <w:lvl w:ilvl="0" w:tplc="4B428B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7"/>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B1"/>
    <w:rsid w:val="0001414F"/>
    <w:rsid w:val="00034380"/>
    <w:rsid w:val="000724E7"/>
    <w:rsid w:val="0009037C"/>
    <w:rsid w:val="0009433C"/>
    <w:rsid w:val="000C7995"/>
    <w:rsid w:val="000C7F3B"/>
    <w:rsid w:val="00115041"/>
    <w:rsid w:val="00154F6E"/>
    <w:rsid w:val="00157856"/>
    <w:rsid w:val="0019325A"/>
    <w:rsid w:val="0019745C"/>
    <w:rsid w:val="001E3981"/>
    <w:rsid w:val="002125ED"/>
    <w:rsid w:val="00224F81"/>
    <w:rsid w:val="00254021"/>
    <w:rsid w:val="002551D9"/>
    <w:rsid w:val="00262A6A"/>
    <w:rsid w:val="00280CF5"/>
    <w:rsid w:val="00281579"/>
    <w:rsid w:val="002C4401"/>
    <w:rsid w:val="002D266D"/>
    <w:rsid w:val="002F2EFF"/>
    <w:rsid w:val="003155D0"/>
    <w:rsid w:val="00323FD3"/>
    <w:rsid w:val="003367B1"/>
    <w:rsid w:val="00340F8A"/>
    <w:rsid w:val="003650B1"/>
    <w:rsid w:val="003777CC"/>
    <w:rsid w:val="00395C54"/>
    <w:rsid w:val="003C5D4D"/>
    <w:rsid w:val="003D4C3B"/>
    <w:rsid w:val="003D6300"/>
    <w:rsid w:val="003D64E4"/>
    <w:rsid w:val="003E193C"/>
    <w:rsid w:val="003E22FF"/>
    <w:rsid w:val="00401379"/>
    <w:rsid w:val="00421570"/>
    <w:rsid w:val="00435CAD"/>
    <w:rsid w:val="00457E5A"/>
    <w:rsid w:val="00490599"/>
    <w:rsid w:val="00493DF5"/>
    <w:rsid w:val="004B2198"/>
    <w:rsid w:val="004B41AD"/>
    <w:rsid w:val="004C61A5"/>
    <w:rsid w:val="004C7617"/>
    <w:rsid w:val="004F19FE"/>
    <w:rsid w:val="005227F9"/>
    <w:rsid w:val="00544A3E"/>
    <w:rsid w:val="005522DA"/>
    <w:rsid w:val="005971F1"/>
    <w:rsid w:val="005A1528"/>
    <w:rsid w:val="005A152C"/>
    <w:rsid w:val="005A1F2F"/>
    <w:rsid w:val="005B30FE"/>
    <w:rsid w:val="005B6D42"/>
    <w:rsid w:val="005C7645"/>
    <w:rsid w:val="005D3BC3"/>
    <w:rsid w:val="00607D1E"/>
    <w:rsid w:val="00630189"/>
    <w:rsid w:val="0063480B"/>
    <w:rsid w:val="00657EEB"/>
    <w:rsid w:val="006730D7"/>
    <w:rsid w:val="006972B1"/>
    <w:rsid w:val="006B3737"/>
    <w:rsid w:val="006B7186"/>
    <w:rsid w:val="006C7D44"/>
    <w:rsid w:val="006D6570"/>
    <w:rsid w:val="00715F49"/>
    <w:rsid w:val="00721008"/>
    <w:rsid w:val="007269FA"/>
    <w:rsid w:val="0073045E"/>
    <w:rsid w:val="00766E63"/>
    <w:rsid w:val="0079023E"/>
    <w:rsid w:val="007D21F5"/>
    <w:rsid w:val="007F5255"/>
    <w:rsid w:val="00807F3E"/>
    <w:rsid w:val="0082573C"/>
    <w:rsid w:val="00825826"/>
    <w:rsid w:val="00850783"/>
    <w:rsid w:val="00852219"/>
    <w:rsid w:val="00860679"/>
    <w:rsid w:val="00860E33"/>
    <w:rsid w:val="00863232"/>
    <w:rsid w:val="00877E1A"/>
    <w:rsid w:val="008945D7"/>
    <w:rsid w:val="008A0B11"/>
    <w:rsid w:val="008C7492"/>
    <w:rsid w:val="008D460B"/>
    <w:rsid w:val="00937AEC"/>
    <w:rsid w:val="009423F3"/>
    <w:rsid w:val="00957F75"/>
    <w:rsid w:val="009939A6"/>
    <w:rsid w:val="009A36CA"/>
    <w:rsid w:val="009B6708"/>
    <w:rsid w:val="009E58B8"/>
    <w:rsid w:val="009F1FAA"/>
    <w:rsid w:val="009F6037"/>
    <w:rsid w:val="00A02221"/>
    <w:rsid w:val="00A06362"/>
    <w:rsid w:val="00A10533"/>
    <w:rsid w:val="00A22B69"/>
    <w:rsid w:val="00A2315E"/>
    <w:rsid w:val="00A43E6E"/>
    <w:rsid w:val="00A75276"/>
    <w:rsid w:val="00AA3511"/>
    <w:rsid w:val="00AC1BAB"/>
    <w:rsid w:val="00AC541D"/>
    <w:rsid w:val="00AE6636"/>
    <w:rsid w:val="00B029F7"/>
    <w:rsid w:val="00B03A93"/>
    <w:rsid w:val="00B16534"/>
    <w:rsid w:val="00B22E32"/>
    <w:rsid w:val="00B300F9"/>
    <w:rsid w:val="00B35856"/>
    <w:rsid w:val="00B75137"/>
    <w:rsid w:val="00B77918"/>
    <w:rsid w:val="00B8731D"/>
    <w:rsid w:val="00BA0636"/>
    <w:rsid w:val="00BA1F15"/>
    <w:rsid w:val="00BB690E"/>
    <w:rsid w:val="00BD3C24"/>
    <w:rsid w:val="00BF00A4"/>
    <w:rsid w:val="00C057CA"/>
    <w:rsid w:val="00C06975"/>
    <w:rsid w:val="00C27F03"/>
    <w:rsid w:val="00C35707"/>
    <w:rsid w:val="00C371AD"/>
    <w:rsid w:val="00C460AC"/>
    <w:rsid w:val="00C77010"/>
    <w:rsid w:val="00C80382"/>
    <w:rsid w:val="00C96C2D"/>
    <w:rsid w:val="00CA36B8"/>
    <w:rsid w:val="00CB70A5"/>
    <w:rsid w:val="00CF308F"/>
    <w:rsid w:val="00CF3C6C"/>
    <w:rsid w:val="00D008F1"/>
    <w:rsid w:val="00D42061"/>
    <w:rsid w:val="00D4422E"/>
    <w:rsid w:val="00D639A9"/>
    <w:rsid w:val="00D65AB8"/>
    <w:rsid w:val="00D67B6E"/>
    <w:rsid w:val="00D74435"/>
    <w:rsid w:val="00DD19A6"/>
    <w:rsid w:val="00DD5C95"/>
    <w:rsid w:val="00DE2FE7"/>
    <w:rsid w:val="00E117F8"/>
    <w:rsid w:val="00E473F7"/>
    <w:rsid w:val="00E9012D"/>
    <w:rsid w:val="00EC002C"/>
    <w:rsid w:val="00EF44A5"/>
    <w:rsid w:val="00F13CFB"/>
    <w:rsid w:val="00FB6228"/>
    <w:rsid w:val="00FC57A0"/>
    <w:rsid w:val="00FE3673"/>
    <w:rsid w:val="00FF68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sz w:val="28"/>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bsatz-Standardschriftart">
    <w:name w:val="Absatz-Standardschriftart"/>
  </w:style>
  <w:style w:type="character" w:customStyle="1" w:styleId="Bekezdsalapbettpusa1">
    <w:name w:val="Bekezdés alapbetűtípusa1"/>
  </w:style>
  <w:style w:type="character" w:styleId="Hiperhivatkozs">
    <w:name w:val="Hyperlink"/>
    <w:rPr>
      <w:color w:val="000080"/>
      <w:u w:val="single"/>
    </w:rPr>
  </w:style>
  <w:style w:type="paragraph" w:customStyle="1" w:styleId="Cmsor">
    <w:name w:val="Címsor"/>
    <w:basedOn w:val="Norml"/>
    <w:next w:val="Szvegtrzs"/>
    <w:pPr>
      <w:keepNext/>
      <w:spacing w:before="240" w:after="120"/>
    </w:pPr>
    <w:rPr>
      <w:rFonts w:ascii="Arial" w:eastAsia="Droid Sans Fallback" w:hAnsi="Arial" w:cs="Lohit Hindi"/>
      <w:szCs w:val="28"/>
    </w:rPr>
  </w:style>
  <w:style w:type="paragraph" w:styleId="Szvegtrzs">
    <w:name w:val="Body Text"/>
    <w:basedOn w:val="Norml"/>
    <w:pPr>
      <w:spacing w:after="120"/>
    </w:pPr>
  </w:style>
  <w:style w:type="paragraph" w:styleId="Lista">
    <w:name w:val="List"/>
    <w:basedOn w:val="Szvegtrzs"/>
    <w:rPr>
      <w:rFonts w:cs="Lohit Hindi"/>
    </w:rPr>
  </w:style>
  <w:style w:type="paragraph" w:styleId="Kpalrs">
    <w:name w:val="caption"/>
    <w:basedOn w:val="Norml"/>
    <w:qFormat/>
    <w:pPr>
      <w:suppressLineNumbers/>
      <w:spacing w:before="120" w:after="120"/>
    </w:pPr>
    <w:rPr>
      <w:rFonts w:cs="Lohit Hindi"/>
      <w:i/>
      <w:iCs/>
      <w:sz w:val="24"/>
      <w:szCs w:val="24"/>
    </w:rPr>
  </w:style>
  <w:style w:type="paragraph" w:customStyle="1" w:styleId="Trgymutat">
    <w:name w:val="Tárgymutató"/>
    <w:basedOn w:val="Norml"/>
    <w:pPr>
      <w:suppressLineNumbers/>
    </w:pPr>
    <w:rPr>
      <w:rFonts w:cs="Lohit Hindi"/>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lfej">
    <w:name w:val="header"/>
    <w:basedOn w:val="Norml"/>
    <w:link w:val="lfejChar"/>
    <w:uiPriority w:val="99"/>
    <w:unhideWhenUsed/>
    <w:rsid w:val="00825826"/>
    <w:pPr>
      <w:tabs>
        <w:tab w:val="center" w:pos="4536"/>
        <w:tab w:val="right" w:pos="9072"/>
      </w:tabs>
    </w:pPr>
  </w:style>
  <w:style w:type="character" w:customStyle="1" w:styleId="lfejChar">
    <w:name w:val="Élőfej Char"/>
    <w:link w:val="lfej"/>
    <w:uiPriority w:val="99"/>
    <w:rsid w:val="00825826"/>
    <w:rPr>
      <w:sz w:val="28"/>
      <w:lang w:eastAsia="zh-CN"/>
    </w:rPr>
  </w:style>
  <w:style w:type="paragraph" w:styleId="llb">
    <w:name w:val="footer"/>
    <w:basedOn w:val="Norml"/>
    <w:link w:val="llbChar"/>
    <w:uiPriority w:val="99"/>
    <w:unhideWhenUsed/>
    <w:rsid w:val="00825826"/>
    <w:pPr>
      <w:tabs>
        <w:tab w:val="center" w:pos="4536"/>
        <w:tab w:val="right" w:pos="9072"/>
      </w:tabs>
    </w:pPr>
  </w:style>
  <w:style w:type="character" w:customStyle="1" w:styleId="llbChar">
    <w:name w:val="Élőláb Char"/>
    <w:link w:val="llb"/>
    <w:uiPriority w:val="99"/>
    <w:rsid w:val="00825826"/>
    <w:rPr>
      <w:sz w:val="28"/>
      <w:lang w:eastAsia="zh-CN"/>
    </w:rPr>
  </w:style>
  <w:style w:type="table" w:styleId="Rcsostblzat">
    <w:name w:val="Table Grid"/>
    <w:basedOn w:val="Normltblzat"/>
    <w:uiPriority w:val="59"/>
    <w:rsid w:val="003C5D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B77918"/>
    <w:rPr>
      <w:rFonts w:ascii="Tahoma" w:hAnsi="Tahoma" w:cs="Tahoma"/>
      <w:sz w:val="16"/>
      <w:szCs w:val="16"/>
    </w:rPr>
  </w:style>
  <w:style w:type="character" w:customStyle="1" w:styleId="BuborkszvegChar">
    <w:name w:val="Buborékszöveg Char"/>
    <w:link w:val="Buborkszveg"/>
    <w:uiPriority w:val="99"/>
    <w:semiHidden/>
    <w:rsid w:val="00B77918"/>
    <w:rPr>
      <w:rFonts w:ascii="Tahoma" w:hAnsi="Tahoma" w:cs="Tahoma"/>
      <w:sz w:val="16"/>
      <w:szCs w:val="16"/>
      <w:lang w:val="hu-HU" w:eastAsia="zh-CN"/>
    </w:rPr>
  </w:style>
  <w:style w:type="paragraph" w:styleId="Nincstrkz">
    <w:name w:val="No Spacing"/>
    <w:uiPriority w:val="1"/>
    <w:qFormat/>
    <w:rsid w:val="009A36CA"/>
    <w:pPr>
      <w:jc w:val="both"/>
    </w:pPr>
    <w:rPr>
      <w:rFonts w:ascii="Calibri" w:eastAsia="Calibri" w:hAnsi="Calibri"/>
      <w:sz w:val="22"/>
      <w:szCs w:val="22"/>
      <w:lang w:eastAsia="en-US"/>
    </w:rPr>
  </w:style>
  <w:style w:type="paragraph" w:styleId="Listaszerbekezds">
    <w:name w:val="List Paragraph"/>
    <w:basedOn w:val="Norml"/>
    <w:uiPriority w:val="34"/>
    <w:qFormat/>
    <w:rsid w:val="003367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sz w:val="28"/>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bsatz-Standardschriftart">
    <w:name w:val="Absatz-Standardschriftart"/>
  </w:style>
  <w:style w:type="character" w:customStyle="1" w:styleId="Bekezdsalapbettpusa1">
    <w:name w:val="Bekezdés alapbetűtípusa1"/>
  </w:style>
  <w:style w:type="character" w:styleId="Hiperhivatkozs">
    <w:name w:val="Hyperlink"/>
    <w:rPr>
      <w:color w:val="000080"/>
      <w:u w:val="single"/>
    </w:rPr>
  </w:style>
  <w:style w:type="paragraph" w:customStyle="1" w:styleId="Cmsor">
    <w:name w:val="Címsor"/>
    <w:basedOn w:val="Norml"/>
    <w:next w:val="Szvegtrzs"/>
    <w:pPr>
      <w:keepNext/>
      <w:spacing w:before="240" w:after="120"/>
    </w:pPr>
    <w:rPr>
      <w:rFonts w:ascii="Arial" w:eastAsia="Droid Sans Fallback" w:hAnsi="Arial" w:cs="Lohit Hindi"/>
      <w:szCs w:val="28"/>
    </w:rPr>
  </w:style>
  <w:style w:type="paragraph" w:styleId="Szvegtrzs">
    <w:name w:val="Body Text"/>
    <w:basedOn w:val="Norml"/>
    <w:pPr>
      <w:spacing w:after="120"/>
    </w:pPr>
  </w:style>
  <w:style w:type="paragraph" w:styleId="Lista">
    <w:name w:val="List"/>
    <w:basedOn w:val="Szvegtrzs"/>
    <w:rPr>
      <w:rFonts w:cs="Lohit Hindi"/>
    </w:rPr>
  </w:style>
  <w:style w:type="paragraph" w:styleId="Kpalrs">
    <w:name w:val="caption"/>
    <w:basedOn w:val="Norml"/>
    <w:qFormat/>
    <w:pPr>
      <w:suppressLineNumbers/>
      <w:spacing w:before="120" w:after="120"/>
    </w:pPr>
    <w:rPr>
      <w:rFonts w:cs="Lohit Hindi"/>
      <w:i/>
      <w:iCs/>
      <w:sz w:val="24"/>
      <w:szCs w:val="24"/>
    </w:rPr>
  </w:style>
  <w:style w:type="paragraph" w:customStyle="1" w:styleId="Trgymutat">
    <w:name w:val="Tárgymutató"/>
    <w:basedOn w:val="Norml"/>
    <w:pPr>
      <w:suppressLineNumbers/>
    </w:pPr>
    <w:rPr>
      <w:rFonts w:cs="Lohit Hindi"/>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lfej">
    <w:name w:val="header"/>
    <w:basedOn w:val="Norml"/>
    <w:link w:val="lfejChar"/>
    <w:uiPriority w:val="99"/>
    <w:unhideWhenUsed/>
    <w:rsid w:val="00825826"/>
    <w:pPr>
      <w:tabs>
        <w:tab w:val="center" w:pos="4536"/>
        <w:tab w:val="right" w:pos="9072"/>
      </w:tabs>
    </w:pPr>
  </w:style>
  <w:style w:type="character" w:customStyle="1" w:styleId="lfejChar">
    <w:name w:val="Élőfej Char"/>
    <w:link w:val="lfej"/>
    <w:uiPriority w:val="99"/>
    <w:rsid w:val="00825826"/>
    <w:rPr>
      <w:sz w:val="28"/>
      <w:lang w:eastAsia="zh-CN"/>
    </w:rPr>
  </w:style>
  <w:style w:type="paragraph" w:styleId="llb">
    <w:name w:val="footer"/>
    <w:basedOn w:val="Norml"/>
    <w:link w:val="llbChar"/>
    <w:uiPriority w:val="99"/>
    <w:unhideWhenUsed/>
    <w:rsid w:val="00825826"/>
    <w:pPr>
      <w:tabs>
        <w:tab w:val="center" w:pos="4536"/>
        <w:tab w:val="right" w:pos="9072"/>
      </w:tabs>
    </w:pPr>
  </w:style>
  <w:style w:type="character" w:customStyle="1" w:styleId="llbChar">
    <w:name w:val="Élőláb Char"/>
    <w:link w:val="llb"/>
    <w:uiPriority w:val="99"/>
    <w:rsid w:val="00825826"/>
    <w:rPr>
      <w:sz w:val="28"/>
      <w:lang w:eastAsia="zh-CN"/>
    </w:rPr>
  </w:style>
  <w:style w:type="table" w:styleId="Rcsostblzat">
    <w:name w:val="Table Grid"/>
    <w:basedOn w:val="Normltblzat"/>
    <w:uiPriority w:val="59"/>
    <w:rsid w:val="003C5D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B77918"/>
    <w:rPr>
      <w:rFonts w:ascii="Tahoma" w:hAnsi="Tahoma" w:cs="Tahoma"/>
      <w:sz w:val="16"/>
      <w:szCs w:val="16"/>
    </w:rPr>
  </w:style>
  <w:style w:type="character" w:customStyle="1" w:styleId="BuborkszvegChar">
    <w:name w:val="Buborékszöveg Char"/>
    <w:link w:val="Buborkszveg"/>
    <w:uiPriority w:val="99"/>
    <w:semiHidden/>
    <w:rsid w:val="00B77918"/>
    <w:rPr>
      <w:rFonts w:ascii="Tahoma" w:hAnsi="Tahoma" w:cs="Tahoma"/>
      <w:sz w:val="16"/>
      <w:szCs w:val="16"/>
      <w:lang w:val="hu-HU" w:eastAsia="zh-CN"/>
    </w:rPr>
  </w:style>
  <w:style w:type="paragraph" w:styleId="Nincstrkz">
    <w:name w:val="No Spacing"/>
    <w:uiPriority w:val="1"/>
    <w:qFormat/>
    <w:rsid w:val="009A36CA"/>
    <w:pPr>
      <w:jc w:val="both"/>
    </w:pPr>
    <w:rPr>
      <w:rFonts w:ascii="Calibri" w:eastAsia="Calibri" w:hAnsi="Calibri"/>
      <w:sz w:val="22"/>
      <w:szCs w:val="22"/>
      <w:lang w:eastAsia="en-US"/>
    </w:rPr>
  </w:style>
  <w:style w:type="paragraph" w:styleId="Listaszerbekezds">
    <w:name w:val="List Paragraph"/>
    <w:basedOn w:val="Norml"/>
    <w:uiPriority w:val="34"/>
    <w:qFormat/>
    <w:rsid w:val="00336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474368">
      <w:bodyDiv w:val="1"/>
      <w:marLeft w:val="0"/>
      <w:marRight w:val="0"/>
      <w:marTop w:val="0"/>
      <w:marBottom w:val="0"/>
      <w:divBdr>
        <w:top w:val="none" w:sz="0" w:space="0" w:color="auto"/>
        <w:left w:val="none" w:sz="0" w:space="0" w:color="auto"/>
        <w:bottom w:val="none" w:sz="0" w:space="0" w:color="auto"/>
        <w:right w:val="none" w:sz="0" w:space="0" w:color="auto"/>
      </w:divBdr>
    </w:div>
    <w:div w:id="1773620293">
      <w:bodyDiv w:val="1"/>
      <w:marLeft w:val="0"/>
      <w:marRight w:val="0"/>
      <w:marTop w:val="0"/>
      <w:marBottom w:val="0"/>
      <w:divBdr>
        <w:top w:val="none" w:sz="0" w:space="0" w:color="auto"/>
        <w:left w:val="none" w:sz="0" w:space="0" w:color="auto"/>
        <w:bottom w:val="none" w:sz="0" w:space="0" w:color="auto"/>
        <w:right w:val="none" w:sz="0" w:space="0" w:color="auto"/>
      </w:divBdr>
      <w:divsChild>
        <w:div w:id="893321799">
          <w:marLeft w:val="0"/>
          <w:marRight w:val="0"/>
          <w:marTop w:val="0"/>
          <w:marBottom w:val="0"/>
          <w:divBdr>
            <w:top w:val="none" w:sz="0" w:space="0" w:color="auto"/>
            <w:left w:val="none" w:sz="0" w:space="0" w:color="auto"/>
            <w:bottom w:val="none" w:sz="0" w:space="0" w:color="auto"/>
            <w:right w:val="none" w:sz="0" w:space="0" w:color="auto"/>
          </w:divBdr>
        </w:div>
        <w:div w:id="1081874979">
          <w:marLeft w:val="0"/>
          <w:marRight w:val="0"/>
          <w:marTop w:val="0"/>
          <w:marBottom w:val="0"/>
          <w:divBdr>
            <w:top w:val="none" w:sz="0" w:space="0" w:color="auto"/>
            <w:left w:val="none" w:sz="0" w:space="0" w:color="auto"/>
            <w:bottom w:val="none" w:sz="0" w:space="0" w:color="auto"/>
            <w:right w:val="none" w:sz="0" w:space="0" w:color="auto"/>
          </w:divBdr>
        </w:div>
        <w:div w:id="1280067538">
          <w:marLeft w:val="0"/>
          <w:marRight w:val="0"/>
          <w:marTop w:val="0"/>
          <w:marBottom w:val="0"/>
          <w:divBdr>
            <w:top w:val="none" w:sz="0" w:space="0" w:color="auto"/>
            <w:left w:val="none" w:sz="0" w:space="0" w:color="auto"/>
            <w:bottom w:val="none" w:sz="0" w:space="0" w:color="auto"/>
            <w:right w:val="none" w:sz="0" w:space="0" w:color="auto"/>
          </w:divBdr>
        </w:div>
        <w:div w:id="1724717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nak.Ildiko@gtk.szie.h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us.miklos@gtk.szie.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arkas.attila@gtk.szie.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us.miklos@gtk.szie.hu" TargetMode="External"/><Relationship Id="rId4" Type="http://schemas.openxmlformats.org/officeDocument/2006/relationships/settings" Target="settings.xml"/><Relationship Id="rId9" Type="http://schemas.openxmlformats.org/officeDocument/2006/relationships/hyperlink" Target="mailto:dus.miklos@gtk.szie.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7469</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Multikulturalitás a XXI. században – SZIE GTK TTI Gödöllő</vt:lpstr>
    </vt:vector>
  </TitlesOfParts>
  <Company/>
  <LinksUpToDate>false</LinksUpToDate>
  <CharactersWithSpaces>8534</CharactersWithSpaces>
  <SharedDoc>false</SharedDoc>
  <HLinks>
    <vt:vector size="30" baseType="variant">
      <vt:variant>
        <vt:i4>7405663</vt:i4>
      </vt:variant>
      <vt:variant>
        <vt:i4>12</vt:i4>
      </vt:variant>
      <vt:variant>
        <vt:i4>0</vt:i4>
      </vt:variant>
      <vt:variant>
        <vt:i4>5</vt:i4>
      </vt:variant>
      <vt:variant>
        <vt:lpwstr>mailto:dus.miklos@gtk.szie.hu</vt:lpwstr>
      </vt:variant>
      <vt:variant>
        <vt:lpwstr/>
      </vt:variant>
      <vt:variant>
        <vt:i4>524327</vt:i4>
      </vt:variant>
      <vt:variant>
        <vt:i4>9</vt:i4>
      </vt:variant>
      <vt:variant>
        <vt:i4>0</vt:i4>
      </vt:variant>
      <vt:variant>
        <vt:i4>5</vt:i4>
      </vt:variant>
      <vt:variant>
        <vt:lpwstr>mailto:farkas.attila@gtk.szie.hu</vt:lpwstr>
      </vt:variant>
      <vt:variant>
        <vt:lpwstr/>
      </vt:variant>
      <vt:variant>
        <vt:i4>7405663</vt:i4>
      </vt:variant>
      <vt:variant>
        <vt:i4>6</vt:i4>
      </vt:variant>
      <vt:variant>
        <vt:i4>0</vt:i4>
      </vt:variant>
      <vt:variant>
        <vt:i4>5</vt:i4>
      </vt:variant>
      <vt:variant>
        <vt:lpwstr>mailto:dus.miklos@gtk.szie.hu</vt:lpwstr>
      </vt:variant>
      <vt:variant>
        <vt:lpwstr/>
      </vt:variant>
      <vt:variant>
        <vt:i4>7405663</vt:i4>
      </vt:variant>
      <vt:variant>
        <vt:i4>3</vt:i4>
      </vt:variant>
      <vt:variant>
        <vt:i4>0</vt:i4>
      </vt:variant>
      <vt:variant>
        <vt:i4>5</vt:i4>
      </vt:variant>
      <vt:variant>
        <vt:lpwstr>mailto:dus.miklos@gtk.szie.hu</vt:lpwstr>
      </vt:variant>
      <vt:variant>
        <vt:lpwstr/>
      </vt:variant>
      <vt:variant>
        <vt:i4>1835057</vt:i4>
      </vt:variant>
      <vt:variant>
        <vt:i4>0</vt:i4>
      </vt:variant>
      <vt:variant>
        <vt:i4>0</vt:i4>
      </vt:variant>
      <vt:variant>
        <vt:i4>5</vt:i4>
      </vt:variant>
      <vt:variant>
        <vt:lpwstr>mailto:Rudnak.Ildiko@gtk.szie.hu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Multikulturalitás a XXI. században – SZIE GTK TTI Gödöllő</dc:title>
  <dc:creator>user</dc:creator>
  <cp:lastModifiedBy>Felhasználó</cp:lastModifiedBy>
  <cp:revision>3</cp:revision>
  <cp:lastPrinted>2015-02-03T06:45:00Z</cp:lastPrinted>
  <dcterms:created xsi:type="dcterms:W3CDTF">2016-03-24T06:42:00Z</dcterms:created>
  <dcterms:modified xsi:type="dcterms:W3CDTF">2016-03-24T10:46:00Z</dcterms:modified>
</cp:coreProperties>
</file>